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F1B4E" w14:textId="77777777" w:rsidR="00FD72DD" w:rsidRPr="007D2406" w:rsidRDefault="002E136C">
      <w:pPr>
        <w:spacing w:after="404" w:line="259" w:lineRule="auto"/>
        <w:ind w:left="48" w:firstLine="0"/>
        <w:jc w:val="center"/>
        <w:rPr>
          <w:rFonts w:ascii="DINPro-Regular" w:hAnsi="DINPro-Regular"/>
          <w:sz w:val="20"/>
          <w:szCs w:val="20"/>
        </w:rPr>
      </w:pPr>
      <w:r w:rsidRPr="007D2406">
        <w:rPr>
          <w:rFonts w:ascii="DINPro-Regular" w:hAnsi="DINPro-Regular"/>
          <w:b/>
          <w:sz w:val="20"/>
          <w:szCs w:val="20"/>
        </w:rPr>
        <w:t>Memorandum &amp; Articles of Association</w:t>
      </w:r>
    </w:p>
    <w:p w14:paraId="3C275B93" w14:textId="77777777" w:rsidR="00FD72DD" w:rsidRPr="007D2406" w:rsidRDefault="00D21B93">
      <w:pPr>
        <w:pStyle w:val="Heading1"/>
        <w:spacing w:after="449"/>
        <w:ind w:left="92" w:right="51"/>
        <w:rPr>
          <w:rFonts w:ascii="DINPro-Regular" w:hAnsi="DINPro-Regular"/>
          <w:sz w:val="20"/>
          <w:szCs w:val="20"/>
        </w:rPr>
      </w:pPr>
      <w:r w:rsidRPr="007D2406">
        <w:rPr>
          <w:rFonts w:ascii="DINPro-Regular" w:hAnsi="DINPro-Regular"/>
          <w:sz w:val="20"/>
          <w:szCs w:val="20"/>
        </w:rPr>
        <w:t>{Company Name}</w:t>
      </w:r>
      <w:r w:rsidR="002E136C" w:rsidRPr="007D2406">
        <w:rPr>
          <w:rFonts w:ascii="DINPro-Regular" w:hAnsi="DINPro-Regular"/>
          <w:sz w:val="20"/>
          <w:szCs w:val="20"/>
        </w:rPr>
        <w:t xml:space="preserve"> FZE</w:t>
      </w:r>
    </w:p>
    <w:p w14:paraId="4CF0E0E1" w14:textId="77777777" w:rsidR="00FD72DD" w:rsidRPr="007D2406" w:rsidRDefault="002E136C">
      <w:pPr>
        <w:spacing w:after="122" w:line="259" w:lineRule="auto"/>
        <w:ind w:left="41" w:firstLine="0"/>
        <w:jc w:val="center"/>
        <w:rPr>
          <w:rFonts w:ascii="DINPro-Regular" w:hAnsi="DINPro-Regular"/>
          <w:sz w:val="20"/>
          <w:szCs w:val="20"/>
        </w:rPr>
      </w:pPr>
      <w:r w:rsidRPr="007D2406">
        <w:rPr>
          <w:rFonts w:ascii="DINPro-Regular" w:hAnsi="DINPro-Regular"/>
          <w:b/>
          <w:sz w:val="20"/>
          <w:szCs w:val="20"/>
        </w:rPr>
        <w:t>A Free Zone Establishment with Limited Liability</w:t>
      </w:r>
    </w:p>
    <w:p w14:paraId="4FF006B5" w14:textId="77777777" w:rsidR="00FD72DD" w:rsidRPr="007D2406" w:rsidRDefault="002E136C">
      <w:pPr>
        <w:ind w:left="-5"/>
        <w:rPr>
          <w:rFonts w:ascii="DINPro-Regular" w:hAnsi="DINPro-Regular"/>
          <w:sz w:val="20"/>
          <w:szCs w:val="20"/>
        </w:rPr>
      </w:pPr>
      <w:r w:rsidRPr="007D2406">
        <w:rPr>
          <w:rFonts w:ascii="DINPro-Regular" w:hAnsi="DINPro-Regular"/>
          <w:sz w:val="20"/>
          <w:szCs w:val="20"/>
        </w:rPr>
        <w:t xml:space="preserve">This Memorandum and Articles of Association (the </w:t>
      </w:r>
      <w:r w:rsidRPr="007D2406">
        <w:rPr>
          <w:rFonts w:ascii="DINPro-Regular" w:hAnsi="DINPro-Regular"/>
          <w:b/>
          <w:sz w:val="20"/>
          <w:szCs w:val="20"/>
        </w:rPr>
        <w:t>"Memorandum"</w:t>
      </w:r>
      <w:r w:rsidRPr="007D2406">
        <w:rPr>
          <w:rFonts w:ascii="DINPro-Regular" w:hAnsi="DINPro-Regular"/>
          <w:sz w:val="20"/>
          <w:szCs w:val="20"/>
        </w:rPr>
        <w:t xml:space="preserve">) is entered into this </w:t>
      </w:r>
      <w:r w:rsidR="00D21B93" w:rsidRPr="007D2406">
        <w:rPr>
          <w:rFonts w:ascii="DINPro-Regular" w:hAnsi="DINPro-Regular"/>
          <w:b/>
          <w:sz w:val="20"/>
          <w:szCs w:val="20"/>
        </w:rPr>
        <w:t>{Date}</w:t>
      </w:r>
      <w:r w:rsidRPr="007D2406">
        <w:rPr>
          <w:rFonts w:ascii="DINPro-Regular" w:hAnsi="DINPro-Regular"/>
          <w:sz w:val="20"/>
          <w:szCs w:val="20"/>
        </w:rPr>
        <w:t xml:space="preserve"> (the </w:t>
      </w:r>
      <w:r w:rsidRPr="007D2406">
        <w:rPr>
          <w:rFonts w:ascii="DINPro-Regular" w:hAnsi="DINPro-Regular"/>
          <w:b/>
          <w:sz w:val="20"/>
          <w:szCs w:val="20"/>
        </w:rPr>
        <w:t>"Effective Date"</w:t>
      </w:r>
      <w:r w:rsidRPr="007D2406">
        <w:rPr>
          <w:rFonts w:ascii="DINPro-Regular" w:hAnsi="DINPro-Regular"/>
          <w:sz w:val="20"/>
          <w:szCs w:val="20"/>
        </w:rPr>
        <w:t xml:space="preserve">) at Dubai World Trade Centre Authority (the </w:t>
      </w:r>
      <w:r w:rsidRPr="007D2406">
        <w:rPr>
          <w:rFonts w:ascii="DINPro-Regular" w:hAnsi="DINPro-Regular"/>
          <w:b/>
          <w:sz w:val="20"/>
          <w:szCs w:val="20"/>
        </w:rPr>
        <w:t>"DWTCA"</w:t>
      </w:r>
      <w:r w:rsidRPr="007D2406">
        <w:rPr>
          <w:rFonts w:ascii="DINPro-Regular" w:hAnsi="DINPro-Regular"/>
          <w:sz w:val="20"/>
          <w:szCs w:val="20"/>
        </w:rPr>
        <w:t>), Dubai-United Arab Emirates for:</w:t>
      </w:r>
    </w:p>
    <w:p w14:paraId="463E27F8" w14:textId="77777777" w:rsidR="00FD72DD" w:rsidRPr="007D2406" w:rsidRDefault="002E136C">
      <w:pPr>
        <w:spacing w:after="840"/>
        <w:ind w:left="-5"/>
        <w:rPr>
          <w:rFonts w:ascii="DINPro-Regular" w:hAnsi="DINPro-Regular"/>
          <w:sz w:val="20"/>
          <w:szCs w:val="20"/>
        </w:rPr>
      </w:pPr>
      <w:r w:rsidRPr="007D2406">
        <w:rPr>
          <w:rFonts w:ascii="DINPro-Regular" w:hAnsi="DINPro-Regular"/>
          <w:b/>
          <w:sz w:val="20"/>
          <w:szCs w:val="20"/>
        </w:rPr>
        <w:t>1)</w:t>
      </w:r>
      <w:r w:rsidR="00D21B93" w:rsidRPr="007D2406">
        <w:rPr>
          <w:rFonts w:ascii="DINPro-Regular" w:hAnsi="DINPro-Regular"/>
          <w:b/>
          <w:sz w:val="20"/>
          <w:szCs w:val="20"/>
        </w:rPr>
        <w:t xml:space="preserve">{Corporate Shareholder Name} </w:t>
      </w:r>
      <w:r w:rsidRPr="007D2406">
        <w:rPr>
          <w:rFonts w:ascii="DINPro-Regular" w:hAnsi="DINPro-Regular"/>
          <w:sz w:val="20"/>
          <w:szCs w:val="20"/>
        </w:rPr>
        <w:t xml:space="preserve">Represented by </w:t>
      </w:r>
      <w:r w:rsidR="00D21B93" w:rsidRPr="007D2406">
        <w:rPr>
          <w:rFonts w:ascii="DINPro-Regular" w:hAnsi="DINPro-Regular"/>
          <w:sz w:val="20"/>
          <w:szCs w:val="20"/>
        </w:rPr>
        <w:t>{</w:t>
      </w:r>
      <w:r w:rsidR="00D21B93" w:rsidRPr="007D2406">
        <w:rPr>
          <w:rFonts w:ascii="DINPro-Regular" w:hAnsi="DINPro-Regular"/>
          <w:b/>
          <w:sz w:val="20"/>
          <w:szCs w:val="20"/>
        </w:rPr>
        <w:t>Name of</w:t>
      </w:r>
      <w:r w:rsidR="00D21B93" w:rsidRPr="007D2406">
        <w:rPr>
          <w:rFonts w:ascii="DINPro-Regular" w:hAnsi="DINPro-Regular"/>
          <w:sz w:val="20"/>
          <w:szCs w:val="20"/>
        </w:rPr>
        <w:t xml:space="preserve"> </w:t>
      </w:r>
      <w:r w:rsidR="00D21B93" w:rsidRPr="007D2406">
        <w:rPr>
          <w:rFonts w:ascii="DINPro-Regular" w:hAnsi="DINPro-Regular"/>
          <w:b/>
          <w:sz w:val="20"/>
          <w:szCs w:val="20"/>
        </w:rPr>
        <w:t>Manager on DWTCA}</w:t>
      </w:r>
      <w:r w:rsidRPr="007D2406">
        <w:rPr>
          <w:rFonts w:ascii="DINPro-Regular" w:hAnsi="DINPro-Regular"/>
          <w:sz w:val="20"/>
          <w:szCs w:val="20"/>
        </w:rPr>
        <w:t xml:space="preserve">, National of </w:t>
      </w:r>
      <w:r w:rsidR="00D21B93" w:rsidRPr="007D2406">
        <w:rPr>
          <w:rFonts w:ascii="DINPro-Regular" w:hAnsi="DINPro-Regular"/>
          <w:b/>
          <w:sz w:val="20"/>
          <w:szCs w:val="20"/>
        </w:rPr>
        <w:t>{Nationality}</w:t>
      </w:r>
      <w:r w:rsidRPr="007D2406">
        <w:rPr>
          <w:rFonts w:ascii="DINPro-Regular" w:hAnsi="DINPro-Regular"/>
          <w:b/>
          <w:sz w:val="20"/>
          <w:szCs w:val="20"/>
        </w:rPr>
        <w:t xml:space="preserve">, </w:t>
      </w:r>
      <w:r w:rsidRPr="007D2406">
        <w:rPr>
          <w:rFonts w:ascii="DINPro-Regular" w:hAnsi="DINPro-Regular"/>
          <w:sz w:val="20"/>
          <w:szCs w:val="20"/>
        </w:rPr>
        <w:t xml:space="preserve">Holder of Passport No. </w:t>
      </w:r>
      <w:r w:rsidR="00D21B93" w:rsidRPr="007D2406">
        <w:rPr>
          <w:rFonts w:ascii="DINPro-Regular" w:hAnsi="DINPro-Regular"/>
          <w:b/>
          <w:sz w:val="20"/>
          <w:szCs w:val="20"/>
        </w:rPr>
        <w:t xml:space="preserve">{Passport </w:t>
      </w:r>
      <w:r w:rsidR="00022561" w:rsidRPr="007D2406">
        <w:rPr>
          <w:rFonts w:ascii="DINPro-Regular" w:hAnsi="DINPro-Regular"/>
          <w:b/>
          <w:sz w:val="20"/>
          <w:szCs w:val="20"/>
        </w:rPr>
        <w:t>No.</w:t>
      </w:r>
      <w:r w:rsidR="00D21B93" w:rsidRPr="007D2406">
        <w:rPr>
          <w:rFonts w:ascii="DINPro-Regular" w:hAnsi="DINPro-Regular"/>
          <w:b/>
          <w:sz w:val="20"/>
          <w:szCs w:val="20"/>
        </w:rPr>
        <w:t>}</w:t>
      </w:r>
      <w:r w:rsidRPr="007D2406">
        <w:rPr>
          <w:rFonts w:ascii="DINPro-Regular" w:hAnsi="DINPro-Regular"/>
          <w:sz w:val="20"/>
          <w:szCs w:val="20"/>
        </w:rPr>
        <w:t>. Referred to hereunder as the "Owner"</w:t>
      </w:r>
      <w:r w:rsidR="00D21B93" w:rsidRPr="007D2406">
        <w:rPr>
          <w:rFonts w:ascii="DINPro-Regular" w:hAnsi="DINPro-Regular"/>
          <w:sz w:val="20"/>
          <w:szCs w:val="20"/>
        </w:rPr>
        <w:t>.</w:t>
      </w:r>
    </w:p>
    <w:p w14:paraId="5990233E" w14:textId="77777777" w:rsidR="00FD72DD" w:rsidRPr="007D2406" w:rsidRDefault="002E136C">
      <w:pPr>
        <w:pStyle w:val="Heading1"/>
        <w:ind w:left="92" w:right="56"/>
        <w:rPr>
          <w:rFonts w:ascii="DINPro-Regular" w:hAnsi="DINPro-Regular"/>
          <w:sz w:val="20"/>
          <w:szCs w:val="20"/>
        </w:rPr>
      </w:pPr>
      <w:r w:rsidRPr="007D2406">
        <w:rPr>
          <w:rFonts w:ascii="DINPro-Regular" w:hAnsi="DINPro-Regular"/>
          <w:sz w:val="20"/>
          <w:szCs w:val="20"/>
        </w:rPr>
        <w:t>PREAMBLE</w:t>
      </w:r>
    </w:p>
    <w:p w14:paraId="09A4ECAD" w14:textId="446B47FE" w:rsidR="00FD72DD" w:rsidRPr="007D2406" w:rsidRDefault="00D21B93" w:rsidP="00D21B93">
      <w:pPr>
        <w:spacing w:after="30"/>
        <w:ind w:left="-5"/>
        <w:rPr>
          <w:rFonts w:ascii="DINPro-Regular" w:hAnsi="DINPro-Regular"/>
          <w:sz w:val="20"/>
          <w:szCs w:val="20"/>
        </w:rPr>
      </w:pPr>
      <w:r w:rsidRPr="007D2406">
        <w:rPr>
          <w:rFonts w:ascii="DINPro-Regular" w:hAnsi="DINPro-Regular"/>
          <w:sz w:val="20"/>
          <w:szCs w:val="20"/>
        </w:rPr>
        <w:t xml:space="preserve">Whereas </w:t>
      </w:r>
      <w:r w:rsidR="002E136C" w:rsidRPr="007D2406">
        <w:rPr>
          <w:rFonts w:ascii="DINPro-Regular" w:hAnsi="DINPro-Regular"/>
          <w:sz w:val="20"/>
          <w:szCs w:val="20"/>
        </w:rPr>
        <w:t xml:space="preserve">the </w:t>
      </w:r>
      <w:r w:rsidR="0006556F" w:rsidRPr="007D2406">
        <w:rPr>
          <w:rFonts w:ascii="DINPro-Regular" w:hAnsi="DINPro-Regular"/>
          <w:sz w:val="20"/>
          <w:szCs w:val="20"/>
        </w:rPr>
        <w:t xml:space="preserve">Owner </w:t>
      </w:r>
      <w:r w:rsidR="002E136C" w:rsidRPr="007D2406">
        <w:rPr>
          <w:rFonts w:ascii="DINPro-Regular" w:hAnsi="DINPro-Regular"/>
          <w:sz w:val="20"/>
          <w:szCs w:val="20"/>
        </w:rPr>
        <w:t xml:space="preserve">has full legal capacity to </w:t>
      </w:r>
      <w:proofErr w:type="gramStart"/>
      <w:r w:rsidR="002E136C" w:rsidRPr="007D2406">
        <w:rPr>
          <w:rFonts w:ascii="DINPro-Regular" w:hAnsi="DINPro-Regular"/>
          <w:sz w:val="20"/>
          <w:szCs w:val="20"/>
        </w:rPr>
        <w:t>enter into</w:t>
      </w:r>
      <w:proofErr w:type="gramEnd"/>
      <w:r w:rsidR="002E136C" w:rsidRPr="007D2406">
        <w:rPr>
          <w:rFonts w:ascii="DINPro-Regular" w:hAnsi="DINPro-Regular"/>
          <w:sz w:val="20"/>
          <w:szCs w:val="20"/>
        </w:rPr>
        <w:t xml:space="preserve"> this Memorandum, has agreed to establish a</w:t>
      </w:r>
      <w:r w:rsidR="002E136C" w:rsidRPr="007D2406">
        <w:rPr>
          <w:rFonts w:ascii="DINPro-Regular" w:hAnsi="DINPro-Regular"/>
          <w:color w:val="FF0000"/>
          <w:sz w:val="20"/>
          <w:szCs w:val="20"/>
        </w:rPr>
        <w:t xml:space="preserve"> </w:t>
      </w:r>
      <w:r w:rsidRPr="007D2406">
        <w:rPr>
          <w:rFonts w:ascii="DINPro-Regular" w:hAnsi="DINPro-Regular"/>
          <w:sz w:val="20"/>
          <w:szCs w:val="20"/>
        </w:rPr>
        <w:t xml:space="preserve">Limited Liability </w:t>
      </w:r>
      <w:r w:rsidR="002E136C" w:rsidRPr="007D2406">
        <w:rPr>
          <w:rFonts w:ascii="DINPro-Regular" w:hAnsi="DINPro-Regular"/>
          <w:sz w:val="20"/>
          <w:szCs w:val="20"/>
        </w:rPr>
        <w:t>Free</w:t>
      </w:r>
      <w:r w:rsidRPr="007D2406">
        <w:rPr>
          <w:rFonts w:ascii="DINPro-Regular" w:hAnsi="DINPro-Regular"/>
          <w:sz w:val="20"/>
          <w:szCs w:val="20"/>
        </w:rPr>
        <w:t xml:space="preserve"> </w:t>
      </w:r>
      <w:r w:rsidR="002E136C" w:rsidRPr="007D2406">
        <w:rPr>
          <w:rFonts w:ascii="DINPro-Regular" w:hAnsi="DINPro-Regular"/>
          <w:sz w:val="20"/>
          <w:szCs w:val="20"/>
        </w:rPr>
        <w:t xml:space="preserve">Zone Establishment (hereinafter the </w:t>
      </w:r>
      <w:r w:rsidR="002E136C" w:rsidRPr="007D2406">
        <w:rPr>
          <w:rFonts w:ascii="DINPro-Regular" w:hAnsi="DINPro-Regular"/>
          <w:b/>
          <w:sz w:val="20"/>
          <w:szCs w:val="20"/>
        </w:rPr>
        <w:t>"Establishment"</w:t>
      </w:r>
      <w:r w:rsidR="002E136C" w:rsidRPr="007D2406">
        <w:rPr>
          <w:rFonts w:ascii="DINPro-Regular" w:hAnsi="DINPro-Regular"/>
          <w:sz w:val="20"/>
          <w:szCs w:val="20"/>
        </w:rPr>
        <w:t xml:space="preserve">) </w:t>
      </w:r>
      <w:r w:rsidR="00675D6A" w:rsidRPr="007D2406">
        <w:rPr>
          <w:rFonts w:ascii="DINPro-Regular" w:hAnsi="DINPro-Regular"/>
          <w:color w:val="auto"/>
          <w:sz w:val="20"/>
          <w:szCs w:val="20"/>
        </w:rPr>
        <w:t>with</w:t>
      </w:r>
      <w:r w:rsidR="002E136C" w:rsidRPr="007D2406">
        <w:rPr>
          <w:rFonts w:ascii="DINPro-Regular" w:hAnsi="DINPro-Regular"/>
          <w:sz w:val="20"/>
          <w:szCs w:val="20"/>
        </w:rPr>
        <w:t xml:space="preserve"> Dubai World Trade Centre Free Zone, Dubai, United Arab Emirates to be governed by the terms of this Memorandum and the Implementation Procedures of the Free Zone Companies as amended from time to time (hereinafter referred to as the </w:t>
      </w:r>
      <w:r w:rsidR="002E136C" w:rsidRPr="007D2406">
        <w:rPr>
          <w:rFonts w:ascii="DINPro-Regular" w:hAnsi="DINPro-Regular"/>
          <w:b/>
          <w:sz w:val="20"/>
          <w:szCs w:val="20"/>
        </w:rPr>
        <w:t>"Procedures")</w:t>
      </w:r>
      <w:r w:rsidRPr="007D2406">
        <w:rPr>
          <w:rFonts w:ascii="DINPro-Regular" w:hAnsi="DINPro-Regular"/>
          <w:b/>
          <w:sz w:val="20"/>
          <w:szCs w:val="20"/>
        </w:rPr>
        <w:t>.</w:t>
      </w:r>
    </w:p>
    <w:p w14:paraId="17185296" w14:textId="77777777" w:rsidR="00FD72DD" w:rsidRPr="007D2406" w:rsidRDefault="002E136C">
      <w:pPr>
        <w:pStyle w:val="Heading1"/>
        <w:ind w:left="92" w:right="20"/>
        <w:rPr>
          <w:rFonts w:ascii="DINPro-Regular" w:hAnsi="DINPro-Regular"/>
          <w:sz w:val="20"/>
          <w:szCs w:val="20"/>
        </w:rPr>
      </w:pPr>
      <w:r w:rsidRPr="007D2406">
        <w:rPr>
          <w:rFonts w:ascii="DINPro-Regular" w:hAnsi="DINPro-Regular"/>
          <w:sz w:val="20"/>
          <w:szCs w:val="20"/>
        </w:rPr>
        <w:t>ARTICLE (1) INTEGRAL PART</w:t>
      </w:r>
    </w:p>
    <w:p w14:paraId="1B24FEA4" w14:textId="7216F281" w:rsidR="00FD72DD" w:rsidRPr="007D2406" w:rsidRDefault="002E136C">
      <w:pPr>
        <w:spacing w:after="900"/>
        <w:ind w:left="-5"/>
        <w:rPr>
          <w:rFonts w:ascii="DINPro-Regular" w:hAnsi="DINPro-Regular"/>
          <w:sz w:val="20"/>
          <w:szCs w:val="20"/>
        </w:rPr>
      </w:pPr>
      <w:r w:rsidRPr="007D2406">
        <w:rPr>
          <w:rFonts w:ascii="DINPro-Regular" w:hAnsi="DINPro-Regular"/>
          <w:sz w:val="20"/>
          <w:szCs w:val="20"/>
        </w:rPr>
        <w:t xml:space="preserve">The </w:t>
      </w:r>
      <w:r w:rsidR="00D21B93" w:rsidRPr="007D2406">
        <w:rPr>
          <w:rFonts w:ascii="DINPro-Regular" w:hAnsi="DINPro-Regular"/>
          <w:sz w:val="20"/>
          <w:szCs w:val="20"/>
        </w:rPr>
        <w:t xml:space="preserve">above-mentioned </w:t>
      </w:r>
      <w:r w:rsidR="00022561" w:rsidRPr="007D2406">
        <w:rPr>
          <w:rFonts w:ascii="DINPro-Regular" w:hAnsi="DINPro-Regular"/>
          <w:sz w:val="20"/>
          <w:szCs w:val="20"/>
        </w:rPr>
        <w:t xml:space="preserve">preamble </w:t>
      </w:r>
      <w:r w:rsidRPr="007D2406">
        <w:rPr>
          <w:rFonts w:ascii="DINPro-Regular" w:hAnsi="DINPro-Regular"/>
          <w:sz w:val="20"/>
          <w:szCs w:val="20"/>
        </w:rPr>
        <w:t>shall be an integral part of this Memorandum, read and construed herewith at all circumstances and times.</w:t>
      </w:r>
    </w:p>
    <w:p w14:paraId="75498B41" w14:textId="77777777" w:rsidR="00FD72DD" w:rsidRPr="007D2406" w:rsidRDefault="002E136C">
      <w:pPr>
        <w:pStyle w:val="Heading1"/>
        <w:ind w:left="92" w:right="20"/>
        <w:rPr>
          <w:rFonts w:ascii="DINPro-Regular" w:hAnsi="DINPro-Regular"/>
          <w:sz w:val="20"/>
          <w:szCs w:val="20"/>
        </w:rPr>
      </w:pPr>
      <w:r w:rsidRPr="007D2406">
        <w:rPr>
          <w:rFonts w:ascii="DINPro-Regular" w:hAnsi="DINPro-Regular"/>
          <w:sz w:val="20"/>
          <w:szCs w:val="20"/>
        </w:rPr>
        <w:t>ARTICLE (2) FORMATION</w:t>
      </w:r>
    </w:p>
    <w:p w14:paraId="217026DD" w14:textId="77777777" w:rsidR="00FD72DD" w:rsidRPr="007D2406" w:rsidRDefault="002E136C">
      <w:pPr>
        <w:spacing w:after="900"/>
        <w:ind w:left="-5"/>
        <w:rPr>
          <w:rFonts w:ascii="DINPro-Regular" w:hAnsi="DINPro-Regular"/>
          <w:sz w:val="20"/>
          <w:szCs w:val="20"/>
        </w:rPr>
      </w:pPr>
      <w:r w:rsidRPr="007D2406">
        <w:rPr>
          <w:rFonts w:ascii="DINPro-Regular" w:hAnsi="DINPro-Regular"/>
          <w:sz w:val="20"/>
          <w:szCs w:val="20"/>
        </w:rPr>
        <w:t>The Establishment shall be formed in accordance with the provisions of the Procedures issued by DWTCA as amended from time to time.</w:t>
      </w:r>
    </w:p>
    <w:p w14:paraId="668FB5A3" w14:textId="77777777" w:rsidR="00FD72DD" w:rsidRPr="007D2406" w:rsidRDefault="002E136C">
      <w:pPr>
        <w:spacing w:after="79" w:line="265" w:lineRule="auto"/>
        <w:ind w:left="92"/>
        <w:jc w:val="center"/>
        <w:rPr>
          <w:rFonts w:ascii="DINPro-Regular" w:hAnsi="DINPro-Regular"/>
          <w:sz w:val="20"/>
          <w:szCs w:val="20"/>
        </w:rPr>
      </w:pPr>
      <w:r w:rsidRPr="007D2406">
        <w:rPr>
          <w:rFonts w:ascii="DINPro-Regular" w:hAnsi="DINPro-Regular"/>
          <w:b/>
          <w:sz w:val="20"/>
          <w:szCs w:val="20"/>
        </w:rPr>
        <w:t>ARTICLE (3) NAME OF THE ESTABLISHMENT</w:t>
      </w:r>
    </w:p>
    <w:p w14:paraId="323827C0" w14:textId="77777777" w:rsidR="00FD72DD" w:rsidRPr="007D2406" w:rsidRDefault="002E136C">
      <w:pPr>
        <w:spacing w:after="895"/>
        <w:ind w:left="-5"/>
        <w:rPr>
          <w:rFonts w:ascii="DINPro-Regular" w:hAnsi="DINPro-Regular"/>
          <w:sz w:val="20"/>
          <w:szCs w:val="20"/>
        </w:rPr>
      </w:pPr>
      <w:r w:rsidRPr="007D2406">
        <w:rPr>
          <w:rFonts w:ascii="DINPro-Regular" w:hAnsi="DINPro-Regular"/>
          <w:sz w:val="20"/>
          <w:szCs w:val="20"/>
        </w:rPr>
        <w:t xml:space="preserve">The name of the Establishment is: </w:t>
      </w:r>
      <w:r w:rsidRPr="007D2406">
        <w:rPr>
          <w:rFonts w:ascii="DINPro-Regular" w:hAnsi="DINPro-Regular"/>
          <w:b/>
          <w:sz w:val="20"/>
          <w:szCs w:val="20"/>
        </w:rPr>
        <w:t>"</w:t>
      </w:r>
      <w:r w:rsidR="00D21B93" w:rsidRPr="007D2406">
        <w:rPr>
          <w:rFonts w:ascii="DINPro-Regular" w:hAnsi="DINPro-Regular"/>
          <w:b/>
          <w:sz w:val="20"/>
          <w:szCs w:val="20"/>
        </w:rPr>
        <w:t>{Company Name}</w:t>
      </w:r>
      <w:r w:rsidRPr="007D2406">
        <w:rPr>
          <w:rFonts w:ascii="DINPro-Regular" w:hAnsi="DINPro-Regular"/>
          <w:b/>
          <w:sz w:val="20"/>
          <w:szCs w:val="20"/>
        </w:rPr>
        <w:t xml:space="preserve"> FZE"</w:t>
      </w:r>
      <w:r w:rsidR="0005175F" w:rsidRPr="007D2406">
        <w:rPr>
          <w:rFonts w:ascii="DINPro-Regular" w:hAnsi="DINPro-Regular"/>
          <w:b/>
          <w:sz w:val="20"/>
          <w:szCs w:val="20"/>
        </w:rPr>
        <w:t>,</w:t>
      </w:r>
      <w:r w:rsidRPr="007D2406">
        <w:rPr>
          <w:rFonts w:ascii="DINPro-Regular" w:hAnsi="DINPro-Regular"/>
          <w:sz w:val="20"/>
          <w:szCs w:val="20"/>
        </w:rPr>
        <w:t xml:space="preserve"> a Free Zone Establishment with Limited Liability"</w:t>
      </w:r>
      <w:r w:rsidR="0005175F" w:rsidRPr="007D2406">
        <w:rPr>
          <w:rFonts w:ascii="DINPro-Regular" w:hAnsi="DINPro-Regular"/>
          <w:sz w:val="20"/>
          <w:szCs w:val="20"/>
        </w:rPr>
        <w:t>.</w:t>
      </w:r>
    </w:p>
    <w:p w14:paraId="2F59BC0E" w14:textId="77777777" w:rsidR="00FD72DD" w:rsidRPr="007D2406" w:rsidRDefault="002E136C">
      <w:pPr>
        <w:pStyle w:val="Heading1"/>
        <w:ind w:left="92" w:right="52"/>
        <w:rPr>
          <w:rFonts w:ascii="DINPro-Regular" w:hAnsi="DINPro-Regular"/>
          <w:sz w:val="20"/>
          <w:szCs w:val="20"/>
        </w:rPr>
      </w:pPr>
      <w:r w:rsidRPr="007D2406">
        <w:rPr>
          <w:rFonts w:ascii="DINPro-Regular" w:hAnsi="DINPro-Regular"/>
          <w:sz w:val="20"/>
          <w:szCs w:val="20"/>
        </w:rPr>
        <w:t>ARTICLE (4) HEAD OFFICE</w:t>
      </w:r>
    </w:p>
    <w:p w14:paraId="20902D9E" w14:textId="77777777" w:rsidR="00FD72DD" w:rsidRPr="007D2406" w:rsidRDefault="002E136C">
      <w:pPr>
        <w:ind w:left="-5"/>
        <w:rPr>
          <w:rFonts w:ascii="DINPro-Regular" w:hAnsi="DINPro-Regular"/>
          <w:sz w:val="20"/>
          <w:szCs w:val="20"/>
        </w:rPr>
      </w:pPr>
      <w:r w:rsidRPr="007D2406">
        <w:rPr>
          <w:rFonts w:ascii="DINPro-Regular" w:hAnsi="DINPro-Regular"/>
          <w:sz w:val="20"/>
          <w:szCs w:val="20"/>
        </w:rPr>
        <w:t xml:space="preserve">The Head Office shall </w:t>
      </w:r>
      <w:proofErr w:type="gramStart"/>
      <w:r w:rsidRPr="007D2406">
        <w:rPr>
          <w:rFonts w:ascii="DINPro-Regular" w:hAnsi="DINPro-Regular"/>
          <w:sz w:val="20"/>
          <w:szCs w:val="20"/>
        </w:rPr>
        <w:t>be located in</w:t>
      </w:r>
      <w:proofErr w:type="gramEnd"/>
      <w:r w:rsidRPr="007D2406">
        <w:rPr>
          <w:rFonts w:ascii="DINPro-Regular" w:hAnsi="DINPro-Regular"/>
          <w:sz w:val="20"/>
          <w:szCs w:val="20"/>
        </w:rPr>
        <w:t xml:space="preserve"> the DWTCA in the Emirate of Dubai. The Establishment shall be entitled to open and operate branches elsewhere subject to the approval of the DWTCA.</w:t>
      </w:r>
    </w:p>
    <w:p w14:paraId="5632D9A5" w14:textId="77777777" w:rsidR="00FD72DD" w:rsidRPr="007D2406" w:rsidRDefault="002E136C">
      <w:pPr>
        <w:pStyle w:val="Heading1"/>
        <w:ind w:left="92" w:right="46"/>
        <w:rPr>
          <w:rFonts w:ascii="DINPro-Regular" w:hAnsi="DINPro-Regular"/>
          <w:sz w:val="20"/>
          <w:szCs w:val="20"/>
        </w:rPr>
      </w:pPr>
      <w:r w:rsidRPr="007D2406">
        <w:rPr>
          <w:rFonts w:ascii="DINPro-Regular" w:hAnsi="DINPro-Regular"/>
          <w:sz w:val="20"/>
          <w:szCs w:val="20"/>
        </w:rPr>
        <w:t>ARTICLE (5) OBJECTIVES</w:t>
      </w:r>
    </w:p>
    <w:p w14:paraId="77D46136" w14:textId="75622AC2" w:rsidR="00FD72DD" w:rsidRPr="007D2406" w:rsidRDefault="002E136C">
      <w:pPr>
        <w:spacing w:after="0"/>
        <w:ind w:left="-5"/>
        <w:rPr>
          <w:rFonts w:ascii="DINPro-Regular" w:hAnsi="DINPro-Regular"/>
          <w:sz w:val="20"/>
          <w:szCs w:val="20"/>
        </w:rPr>
      </w:pPr>
      <w:r w:rsidRPr="007D2406">
        <w:rPr>
          <w:rFonts w:ascii="DINPro-Regular" w:hAnsi="DINPro-Regular"/>
          <w:b/>
          <w:sz w:val="20"/>
          <w:szCs w:val="20"/>
        </w:rPr>
        <w:t>5.1</w:t>
      </w:r>
      <w:r w:rsidRPr="007D2406">
        <w:rPr>
          <w:rFonts w:ascii="DINPro-Regular" w:hAnsi="DINPro-Regular"/>
          <w:sz w:val="20"/>
          <w:szCs w:val="20"/>
        </w:rPr>
        <w:t xml:space="preserve"> The objects of the company shall be: As per DWTCA valid license(s) and all other accessories and activities as are incidental and related or necessary to the aforesaid business as may be approved by (the</w:t>
      </w:r>
    </w:p>
    <w:p w14:paraId="29A23F64" w14:textId="77777777" w:rsidR="00FD72DD" w:rsidRPr="007D2406" w:rsidRDefault="002E136C">
      <w:pPr>
        <w:ind w:left="-5"/>
        <w:rPr>
          <w:rFonts w:ascii="DINPro-Regular" w:hAnsi="DINPro-Regular"/>
          <w:sz w:val="20"/>
          <w:szCs w:val="20"/>
        </w:rPr>
      </w:pPr>
      <w:r w:rsidRPr="007D2406">
        <w:rPr>
          <w:rFonts w:ascii="DINPro-Regular" w:hAnsi="DINPro-Regular"/>
          <w:sz w:val="20"/>
          <w:szCs w:val="20"/>
        </w:rPr>
        <w:t>Authority)</w:t>
      </w:r>
      <w:r w:rsidR="00022561" w:rsidRPr="007D2406">
        <w:rPr>
          <w:rFonts w:ascii="DINPro-Regular" w:hAnsi="DINPro-Regular"/>
          <w:sz w:val="20"/>
          <w:szCs w:val="20"/>
        </w:rPr>
        <w:t>.</w:t>
      </w:r>
    </w:p>
    <w:p w14:paraId="5066B306" w14:textId="77777777" w:rsidR="00FD72DD" w:rsidRPr="007D2406" w:rsidRDefault="002E136C">
      <w:pPr>
        <w:ind w:left="-5"/>
        <w:rPr>
          <w:rFonts w:ascii="DINPro-Regular" w:hAnsi="DINPro-Regular"/>
          <w:sz w:val="20"/>
          <w:szCs w:val="20"/>
        </w:rPr>
      </w:pPr>
      <w:r w:rsidRPr="007D2406">
        <w:rPr>
          <w:rFonts w:ascii="DINPro-Regular" w:hAnsi="DINPro-Regular"/>
          <w:b/>
          <w:sz w:val="20"/>
          <w:szCs w:val="20"/>
        </w:rPr>
        <w:t>5.2</w:t>
      </w:r>
      <w:r w:rsidRPr="007D2406">
        <w:rPr>
          <w:rFonts w:ascii="DINPro-Regular" w:hAnsi="DINPro-Regular"/>
          <w:sz w:val="20"/>
          <w:szCs w:val="20"/>
        </w:rPr>
        <w:t xml:space="preserve"> The Establishment shall carry on all such business as the DWTCA may permit under terms of the license to be issued to it by DWTCA (the License). For this purpose, the License shall be an integral part of this Memorandum &amp; Article of Association</w:t>
      </w:r>
      <w:r w:rsidR="00022561" w:rsidRPr="007D2406">
        <w:rPr>
          <w:rFonts w:ascii="DINPro-Regular" w:hAnsi="DINPro-Regular"/>
          <w:sz w:val="20"/>
          <w:szCs w:val="20"/>
        </w:rPr>
        <w:t>.</w:t>
      </w:r>
    </w:p>
    <w:p w14:paraId="0EEEC2E7" w14:textId="77777777" w:rsidR="00FD72DD" w:rsidRPr="007D2406" w:rsidRDefault="002E136C">
      <w:pPr>
        <w:ind w:left="-5"/>
        <w:rPr>
          <w:rFonts w:ascii="DINPro-Regular" w:hAnsi="DINPro-Regular"/>
          <w:sz w:val="20"/>
          <w:szCs w:val="20"/>
        </w:rPr>
      </w:pPr>
      <w:r w:rsidRPr="007D2406">
        <w:rPr>
          <w:rFonts w:ascii="DINPro-Regular" w:hAnsi="DINPro-Regular"/>
          <w:b/>
          <w:sz w:val="20"/>
          <w:szCs w:val="20"/>
        </w:rPr>
        <w:lastRenderedPageBreak/>
        <w:t>5.3</w:t>
      </w:r>
      <w:r w:rsidRPr="007D2406">
        <w:rPr>
          <w:rFonts w:ascii="DINPro-Regular" w:hAnsi="DINPro-Regular"/>
          <w:sz w:val="20"/>
          <w:szCs w:val="20"/>
        </w:rPr>
        <w:t xml:space="preserve"> In addition to the objectives set out in Article 5.1 above, the Establishment shall have the following powers:</w:t>
      </w:r>
    </w:p>
    <w:p w14:paraId="78B7C399" w14:textId="77777777" w:rsidR="00FD72DD" w:rsidRPr="007D2406" w:rsidRDefault="002E136C">
      <w:pPr>
        <w:ind w:left="-5"/>
        <w:rPr>
          <w:rFonts w:ascii="DINPro-Regular" w:hAnsi="DINPro-Regular"/>
          <w:sz w:val="20"/>
          <w:szCs w:val="20"/>
        </w:rPr>
      </w:pPr>
      <w:r w:rsidRPr="007D2406">
        <w:rPr>
          <w:rFonts w:ascii="DINPro-Regular" w:hAnsi="DINPro-Regular"/>
          <w:b/>
          <w:sz w:val="20"/>
          <w:szCs w:val="20"/>
        </w:rPr>
        <w:t>5.3.1</w:t>
      </w:r>
      <w:r w:rsidRPr="007D2406">
        <w:rPr>
          <w:rFonts w:ascii="DINPro-Regular" w:hAnsi="DINPro-Regular"/>
          <w:sz w:val="20"/>
          <w:szCs w:val="20"/>
        </w:rPr>
        <w:t xml:space="preserve"> Interest or participate in any way with other companies practicing similar business or may assist in achieving its objectives within or outside of DWTCA and may possess or subsidize such companies. However, such objectives may be construed at their widest meaning without restrictions and the Establishment may alter or extend such objectives by the Owner.</w:t>
      </w:r>
    </w:p>
    <w:p w14:paraId="3CD7C0D0" w14:textId="77777777" w:rsidR="00FD72DD" w:rsidRPr="007D2406" w:rsidRDefault="002E136C">
      <w:pPr>
        <w:ind w:left="-5"/>
        <w:rPr>
          <w:rFonts w:ascii="DINPro-Regular" w:hAnsi="DINPro-Regular"/>
          <w:sz w:val="20"/>
          <w:szCs w:val="20"/>
        </w:rPr>
      </w:pPr>
      <w:r w:rsidRPr="007D2406">
        <w:rPr>
          <w:rFonts w:ascii="DINPro-Regular" w:hAnsi="DINPro-Regular"/>
          <w:b/>
          <w:sz w:val="20"/>
          <w:szCs w:val="20"/>
        </w:rPr>
        <w:t>5.3.2</w:t>
      </w:r>
      <w:r w:rsidRPr="007D2406">
        <w:rPr>
          <w:rFonts w:ascii="DINPro-Regular" w:hAnsi="DINPro-Regular"/>
          <w:sz w:val="20"/>
          <w:szCs w:val="20"/>
        </w:rPr>
        <w:t xml:space="preserve"> Enter into commercial transactions, execute contracts, borrow money and deal with such investments and to promote, participate in, take over and manage other enterprises and operations of all kinds.</w:t>
      </w:r>
    </w:p>
    <w:p w14:paraId="3C0CCBB2" w14:textId="77777777" w:rsidR="00FD72DD" w:rsidRPr="007D2406" w:rsidRDefault="002E136C">
      <w:pPr>
        <w:spacing w:after="900"/>
        <w:ind w:left="-5"/>
        <w:rPr>
          <w:rFonts w:ascii="DINPro-Regular" w:hAnsi="DINPro-Regular"/>
          <w:sz w:val="20"/>
          <w:szCs w:val="20"/>
        </w:rPr>
      </w:pPr>
      <w:r w:rsidRPr="007D2406">
        <w:rPr>
          <w:rFonts w:ascii="DINPro-Regular" w:hAnsi="DINPro-Regular"/>
          <w:b/>
          <w:sz w:val="20"/>
          <w:szCs w:val="20"/>
        </w:rPr>
        <w:t>5.4</w:t>
      </w:r>
      <w:r w:rsidRPr="007D2406">
        <w:rPr>
          <w:rFonts w:ascii="DINPro-Regular" w:hAnsi="DINPro-Regular"/>
          <w:sz w:val="20"/>
          <w:szCs w:val="20"/>
        </w:rPr>
        <w:t xml:space="preserve"> The Establishment shall not carry on the business of insurance or banking nor invest monies for the account of any third party prior to a trade license specifically issued for such purpose enumerating clear written approval of the competent authorities including DWTCA.</w:t>
      </w:r>
    </w:p>
    <w:p w14:paraId="51EF473A" w14:textId="77777777" w:rsidR="00FD72DD" w:rsidRPr="007D2406" w:rsidRDefault="002E136C">
      <w:pPr>
        <w:pStyle w:val="Heading1"/>
        <w:ind w:left="92" w:right="17"/>
        <w:rPr>
          <w:rFonts w:ascii="DINPro-Regular" w:hAnsi="DINPro-Regular"/>
          <w:sz w:val="20"/>
          <w:szCs w:val="20"/>
        </w:rPr>
      </w:pPr>
      <w:r w:rsidRPr="007D2406">
        <w:rPr>
          <w:rFonts w:ascii="DINPro-Regular" w:hAnsi="DINPro-Regular"/>
          <w:sz w:val="20"/>
          <w:szCs w:val="20"/>
        </w:rPr>
        <w:t>ARTICLE (6) THE CAPITAL</w:t>
      </w:r>
    </w:p>
    <w:p w14:paraId="638C548F" w14:textId="164A05AE" w:rsidR="00FD72DD" w:rsidRPr="007D2406" w:rsidRDefault="002E136C">
      <w:pPr>
        <w:ind w:left="-5"/>
        <w:rPr>
          <w:rFonts w:ascii="DINPro-Regular" w:hAnsi="DINPro-Regular"/>
          <w:sz w:val="20"/>
          <w:szCs w:val="20"/>
        </w:rPr>
      </w:pPr>
      <w:r w:rsidRPr="007D2406">
        <w:rPr>
          <w:rFonts w:ascii="DINPro-Regular" w:hAnsi="DINPro-Regular"/>
          <w:b/>
          <w:sz w:val="20"/>
          <w:szCs w:val="20"/>
        </w:rPr>
        <w:t>6.1</w:t>
      </w:r>
      <w:r w:rsidRPr="007D2406">
        <w:rPr>
          <w:rFonts w:ascii="DINPro-Regular" w:hAnsi="DINPro-Regular"/>
          <w:sz w:val="20"/>
          <w:szCs w:val="20"/>
        </w:rPr>
        <w:t xml:space="preserve"> The capital of the Establishment shall be AED </w:t>
      </w:r>
      <w:r w:rsidR="00196A86" w:rsidRPr="007D2406">
        <w:rPr>
          <w:rFonts w:ascii="DINPro-Regular" w:hAnsi="DINPro-Regular"/>
          <w:b/>
          <w:sz w:val="20"/>
          <w:szCs w:val="20"/>
        </w:rPr>
        <w:t>XXXXX</w:t>
      </w:r>
    </w:p>
    <w:p w14:paraId="1994DFA6" w14:textId="520F43E5" w:rsidR="00FD72DD" w:rsidRPr="007D2406" w:rsidRDefault="002E136C">
      <w:pPr>
        <w:spacing w:after="147"/>
        <w:ind w:left="-5"/>
        <w:rPr>
          <w:rFonts w:ascii="DINPro-Regular" w:hAnsi="DINPro-Regular"/>
          <w:sz w:val="20"/>
          <w:szCs w:val="20"/>
        </w:rPr>
      </w:pPr>
      <w:r w:rsidRPr="007D2406">
        <w:rPr>
          <w:rFonts w:ascii="DINPro-Regular" w:hAnsi="DINPro-Regular"/>
          <w:b/>
          <w:sz w:val="20"/>
          <w:szCs w:val="20"/>
        </w:rPr>
        <w:t>6.2</w:t>
      </w:r>
      <w:r w:rsidRPr="007D2406">
        <w:rPr>
          <w:rFonts w:ascii="DINPro-Regular" w:hAnsi="DINPro-Regular"/>
          <w:sz w:val="20"/>
          <w:szCs w:val="20"/>
        </w:rPr>
        <w:t xml:space="preserve"> The </w:t>
      </w:r>
      <w:r w:rsidR="0005175F" w:rsidRPr="007D2406">
        <w:rPr>
          <w:rFonts w:ascii="DINPro-Regular" w:hAnsi="DINPro-Regular"/>
          <w:sz w:val="20"/>
          <w:szCs w:val="20"/>
        </w:rPr>
        <w:t xml:space="preserve">capital </w:t>
      </w:r>
      <w:r w:rsidRPr="007D2406">
        <w:rPr>
          <w:rFonts w:ascii="DINPro-Regular" w:hAnsi="DINPro-Regular"/>
          <w:sz w:val="20"/>
          <w:szCs w:val="20"/>
        </w:rPr>
        <w:t xml:space="preserve">of the Establishment is made up one class of shares </w:t>
      </w:r>
      <w:r w:rsidRPr="007D2406">
        <w:rPr>
          <w:rFonts w:ascii="DINPro-Regular" w:hAnsi="DINPro-Regular"/>
          <w:b/>
          <w:sz w:val="20"/>
          <w:szCs w:val="20"/>
        </w:rPr>
        <w:t>Unpaid Up Capital</w:t>
      </w:r>
      <w:r w:rsidRPr="007D2406">
        <w:rPr>
          <w:rFonts w:ascii="DINPro-Regular" w:hAnsi="DINPro-Regular"/>
          <w:sz w:val="20"/>
          <w:szCs w:val="20"/>
        </w:rPr>
        <w:t xml:space="preserve"> as under. The share shall be represented of equal denomination.</w:t>
      </w:r>
    </w:p>
    <w:tbl>
      <w:tblPr>
        <w:tblStyle w:val="TableGrid"/>
        <w:tblW w:w="8868" w:type="dxa"/>
        <w:tblInd w:w="0" w:type="dxa"/>
        <w:tblCellMar>
          <w:top w:w="78" w:type="dxa"/>
          <w:left w:w="60" w:type="dxa"/>
          <w:right w:w="115" w:type="dxa"/>
        </w:tblCellMar>
        <w:tblLook w:val="04A0" w:firstRow="1" w:lastRow="0" w:firstColumn="1" w:lastColumn="0" w:noHBand="0" w:noVBand="1"/>
      </w:tblPr>
      <w:tblGrid>
        <w:gridCol w:w="3277"/>
        <w:gridCol w:w="1363"/>
        <w:gridCol w:w="2359"/>
        <w:gridCol w:w="1869"/>
      </w:tblGrid>
      <w:tr w:rsidR="00FD72DD" w:rsidRPr="007D2406" w14:paraId="6D790D26" w14:textId="77777777">
        <w:trPr>
          <w:trHeight w:val="267"/>
        </w:trPr>
        <w:tc>
          <w:tcPr>
            <w:tcW w:w="3278" w:type="dxa"/>
            <w:tcBorders>
              <w:top w:val="single" w:sz="2" w:space="0" w:color="000000"/>
              <w:left w:val="single" w:sz="2" w:space="0" w:color="000000"/>
              <w:bottom w:val="single" w:sz="2" w:space="0" w:color="000000"/>
              <w:right w:val="single" w:sz="2" w:space="0" w:color="000000"/>
            </w:tcBorders>
            <w:shd w:val="clear" w:color="auto" w:fill="C7C7C7"/>
          </w:tcPr>
          <w:p w14:paraId="7F5493C8" w14:textId="77777777" w:rsidR="00FD72DD" w:rsidRPr="007D2406" w:rsidRDefault="002E136C">
            <w:pPr>
              <w:spacing w:after="0" w:line="259" w:lineRule="auto"/>
              <w:ind w:left="0" w:firstLine="0"/>
              <w:rPr>
                <w:rFonts w:ascii="DINPro-Regular" w:hAnsi="DINPro-Regular"/>
                <w:sz w:val="20"/>
                <w:szCs w:val="20"/>
              </w:rPr>
            </w:pPr>
            <w:r w:rsidRPr="007D2406">
              <w:rPr>
                <w:rFonts w:ascii="DINPro-Regular" w:eastAsia="Arial" w:hAnsi="DINPro-Regular" w:cs="Arial"/>
                <w:b/>
                <w:sz w:val="20"/>
                <w:szCs w:val="20"/>
              </w:rPr>
              <w:t>Shareholder’s Name</w:t>
            </w:r>
          </w:p>
        </w:tc>
        <w:tc>
          <w:tcPr>
            <w:tcW w:w="1363" w:type="dxa"/>
            <w:tcBorders>
              <w:top w:val="single" w:sz="2" w:space="0" w:color="000000"/>
              <w:left w:val="single" w:sz="2" w:space="0" w:color="000000"/>
              <w:bottom w:val="single" w:sz="2" w:space="0" w:color="000000"/>
              <w:right w:val="single" w:sz="2" w:space="0" w:color="000000"/>
            </w:tcBorders>
            <w:shd w:val="clear" w:color="auto" w:fill="C7C7C7"/>
          </w:tcPr>
          <w:p w14:paraId="6AB64D80" w14:textId="77777777" w:rsidR="00FD72DD" w:rsidRPr="007D2406" w:rsidRDefault="002E136C">
            <w:pPr>
              <w:spacing w:after="0" w:line="259" w:lineRule="auto"/>
              <w:ind w:left="0" w:firstLine="0"/>
              <w:rPr>
                <w:rFonts w:ascii="DINPro-Regular" w:hAnsi="DINPro-Regular"/>
                <w:sz w:val="20"/>
                <w:szCs w:val="20"/>
              </w:rPr>
            </w:pPr>
            <w:r w:rsidRPr="007D2406">
              <w:rPr>
                <w:rFonts w:ascii="DINPro-Regular" w:eastAsia="Arial" w:hAnsi="DINPro-Regular" w:cs="Arial"/>
                <w:b/>
                <w:sz w:val="20"/>
                <w:szCs w:val="20"/>
              </w:rPr>
              <w:t>No. of Shares</w:t>
            </w:r>
          </w:p>
        </w:tc>
        <w:tc>
          <w:tcPr>
            <w:tcW w:w="2359" w:type="dxa"/>
            <w:tcBorders>
              <w:top w:val="single" w:sz="2" w:space="0" w:color="000000"/>
              <w:left w:val="single" w:sz="2" w:space="0" w:color="000000"/>
              <w:bottom w:val="single" w:sz="2" w:space="0" w:color="000000"/>
              <w:right w:val="single" w:sz="2" w:space="0" w:color="000000"/>
            </w:tcBorders>
            <w:shd w:val="clear" w:color="auto" w:fill="C7C7C7"/>
          </w:tcPr>
          <w:p w14:paraId="6EC80C6D" w14:textId="77777777" w:rsidR="00FD72DD" w:rsidRPr="007D2406" w:rsidRDefault="002E136C">
            <w:pPr>
              <w:spacing w:after="0" w:line="259" w:lineRule="auto"/>
              <w:ind w:left="0" w:firstLine="0"/>
              <w:rPr>
                <w:rFonts w:ascii="DINPro-Regular" w:hAnsi="DINPro-Regular"/>
                <w:sz w:val="20"/>
                <w:szCs w:val="20"/>
              </w:rPr>
            </w:pPr>
            <w:r w:rsidRPr="007D2406">
              <w:rPr>
                <w:rFonts w:ascii="DINPro-Regular" w:eastAsia="Arial" w:hAnsi="DINPro-Regular" w:cs="Arial"/>
                <w:b/>
                <w:sz w:val="20"/>
                <w:szCs w:val="20"/>
              </w:rPr>
              <w:t>Value Per Share (AED)</w:t>
            </w:r>
          </w:p>
        </w:tc>
        <w:tc>
          <w:tcPr>
            <w:tcW w:w="1869" w:type="dxa"/>
            <w:tcBorders>
              <w:top w:val="single" w:sz="2" w:space="0" w:color="000000"/>
              <w:left w:val="single" w:sz="2" w:space="0" w:color="000000"/>
              <w:bottom w:val="single" w:sz="2" w:space="0" w:color="000000"/>
              <w:right w:val="single" w:sz="2" w:space="0" w:color="000000"/>
            </w:tcBorders>
            <w:shd w:val="clear" w:color="auto" w:fill="C7C7C7"/>
          </w:tcPr>
          <w:p w14:paraId="0B91A524" w14:textId="77777777" w:rsidR="00FD72DD" w:rsidRPr="007D2406" w:rsidRDefault="002E136C">
            <w:pPr>
              <w:spacing w:after="0" w:line="259" w:lineRule="auto"/>
              <w:ind w:left="0" w:firstLine="0"/>
              <w:rPr>
                <w:rFonts w:ascii="DINPro-Regular" w:hAnsi="DINPro-Regular"/>
                <w:sz w:val="20"/>
                <w:szCs w:val="20"/>
              </w:rPr>
            </w:pPr>
            <w:r w:rsidRPr="007D2406">
              <w:rPr>
                <w:rFonts w:ascii="DINPro-Regular" w:eastAsia="Arial" w:hAnsi="DINPro-Regular" w:cs="Arial"/>
                <w:b/>
                <w:sz w:val="20"/>
                <w:szCs w:val="20"/>
              </w:rPr>
              <w:t>Total Value (AED)</w:t>
            </w:r>
          </w:p>
        </w:tc>
      </w:tr>
      <w:tr w:rsidR="00FD72DD" w:rsidRPr="007D2406" w14:paraId="3FB74161" w14:textId="77777777">
        <w:trPr>
          <w:trHeight w:val="267"/>
        </w:trPr>
        <w:tc>
          <w:tcPr>
            <w:tcW w:w="3278" w:type="dxa"/>
            <w:tcBorders>
              <w:top w:val="single" w:sz="2" w:space="0" w:color="000000"/>
              <w:left w:val="single" w:sz="2" w:space="0" w:color="000000"/>
              <w:bottom w:val="single" w:sz="2" w:space="0" w:color="000000"/>
              <w:right w:val="single" w:sz="2" w:space="0" w:color="000000"/>
            </w:tcBorders>
          </w:tcPr>
          <w:p w14:paraId="57FA580D" w14:textId="77777777" w:rsidR="00FD72DD" w:rsidRPr="007D2406" w:rsidRDefault="00C461DE">
            <w:pPr>
              <w:spacing w:after="0" w:line="259" w:lineRule="auto"/>
              <w:ind w:left="0" w:firstLine="0"/>
              <w:rPr>
                <w:rFonts w:ascii="DINPro-Regular" w:hAnsi="DINPro-Regular"/>
                <w:sz w:val="20"/>
                <w:szCs w:val="20"/>
              </w:rPr>
            </w:pPr>
            <w:r w:rsidRPr="007D2406">
              <w:rPr>
                <w:rFonts w:ascii="DINPro-Regular" w:eastAsia="Arial" w:hAnsi="DINPro-Regular" w:cs="Arial"/>
                <w:sz w:val="20"/>
                <w:szCs w:val="20"/>
              </w:rPr>
              <w:t>XXX</w:t>
            </w:r>
          </w:p>
        </w:tc>
        <w:tc>
          <w:tcPr>
            <w:tcW w:w="1363" w:type="dxa"/>
            <w:tcBorders>
              <w:top w:val="single" w:sz="2" w:space="0" w:color="000000"/>
              <w:left w:val="single" w:sz="2" w:space="0" w:color="000000"/>
              <w:bottom w:val="single" w:sz="2" w:space="0" w:color="000000"/>
              <w:right w:val="single" w:sz="2" w:space="0" w:color="000000"/>
            </w:tcBorders>
          </w:tcPr>
          <w:p w14:paraId="3A10BE45" w14:textId="77777777" w:rsidR="00FD72DD" w:rsidRPr="007D2406" w:rsidRDefault="00C461DE">
            <w:pPr>
              <w:spacing w:after="0" w:line="259" w:lineRule="auto"/>
              <w:ind w:left="0" w:firstLine="0"/>
              <w:rPr>
                <w:rFonts w:ascii="DINPro-Regular" w:hAnsi="DINPro-Regular"/>
                <w:sz w:val="20"/>
                <w:szCs w:val="20"/>
              </w:rPr>
            </w:pPr>
            <w:r w:rsidRPr="007D2406">
              <w:rPr>
                <w:rFonts w:ascii="DINPro-Regular" w:hAnsi="DINPro-Regular"/>
                <w:sz w:val="20"/>
                <w:szCs w:val="20"/>
              </w:rPr>
              <w:t>XXX</w:t>
            </w:r>
          </w:p>
        </w:tc>
        <w:tc>
          <w:tcPr>
            <w:tcW w:w="2359" w:type="dxa"/>
            <w:tcBorders>
              <w:top w:val="single" w:sz="2" w:space="0" w:color="000000"/>
              <w:left w:val="single" w:sz="2" w:space="0" w:color="000000"/>
              <w:bottom w:val="single" w:sz="2" w:space="0" w:color="000000"/>
              <w:right w:val="single" w:sz="2" w:space="0" w:color="000000"/>
            </w:tcBorders>
          </w:tcPr>
          <w:p w14:paraId="2F6024D9" w14:textId="77777777" w:rsidR="00FD72DD" w:rsidRPr="007D2406" w:rsidRDefault="00C461DE">
            <w:pPr>
              <w:spacing w:after="0" w:line="259" w:lineRule="auto"/>
              <w:ind w:left="0" w:firstLine="0"/>
              <w:rPr>
                <w:rFonts w:ascii="DINPro-Regular" w:hAnsi="DINPro-Regular"/>
                <w:sz w:val="20"/>
                <w:szCs w:val="20"/>
              </w:rPr>
            </w:pPr>
            <w:proofErr w:type="gramStart"/>
            <w:r w:rsidRPr="007D2406">
              <w:rPr>
                <w:rFonts w:ascii="DINPro-Regular" w:hAnsi="DINPro-Regular"/>
                <w:sz w:val="20"/>
                <w:szCs w:val="20"/>
              </w:rPr>
              <w:t>X,XXX</w:t>
            </w:r>
            <w:proofErr w:type="gramEnd"/>
          </w:p>
        </w:tc>
        <w:tc>
          <w:tcPr>
            <w:tcW w:w="1869" w:type="dxa"/>
            <w:tcBorders>
              <w:top w:val="single" w:sz="2" w:space="0" w:color="000000"/>
              <w:left w:val="single" w:sz="2" w:space="0" w:color="000000"/>
              <w:bottom w:val="single" w:sz="2" w:space="0" w:color="000000"/>
              <w:right w:val="single" w:sz="2" w:space="0" w:color="000000"/>
            </w:tcBorders>
          </w:tcPr>
          <w:p w14:paraId="16727320" w14:textId="77777777" w:rsidR="00FD72DD" w:rsidRPr="007D2406" w:rsidRDefault="00C461DE">
            <w:pPr>
              <w:spacing w:after="0" w:line="259" w:lineRule="auto"/>
              <w:ind w:left="0" w:firstLine="0"/>
              <w:rPr>
                <w:rFonts w:ascii="DINPro-Regular" w:hAnsi="DINPro-Regular"/>
                <w:sz w:val="20"/>
                <w:szCs w:val="20"/>
              </w:rPr>
            </w:pPr>
            <w:proofErr w:type="gramStart"/>
            <w:r w:rsidRPr="007D2406">
              <w:rPr>
                <w:rFonts w:ascii="DINPro-Regular" w:eastAsia="Arial" w:hAnsi="DINPro-Regular" w:cs="Arial"/>
                <w:sz w:val="20"/>
                <w:szCs w:val="20"/>
              </w:rPr>
              <w:t>XXX,XXX</w:t>
            </w:r>
            <w:proofErr w:type="gramEnd"/>
          </w:p>
        </w:tc>
      </w:tr>
    </w:tbl>
    <w:p w14:paraId="74540D43" w14:textId="77777777" w:rsidR="00FD72DD" w:rsidRPr="007D2406" w:rsidRDefault="002E136C">
      <w:pPr>
        <w:ind w:left="-5"/>
        <w:rPr>
          <w:rFonts w:ascii="DINPro-Regular" w:hAnsi="DINPro-Regular"/>
          <w:sz w:val="20"/>
          <w:szCs w:val="20"/>
        </w:rPr>
      </w:pPr>
      <w:r w:rsidRPr="007D2406">
        <w:rPr>
          <w:rFonts w:ascii="DINPro-Regular" w:hAnsi="DINPro-Regular"/>
          <w:b/>
          <w:sz w:val="20"/>
          <w:szCs w:val="20"/>
        </w:rPr>
        <w:t>6.3</w:t>
      </w:r>
      <w:r w:rsidRPr="007D2406">
        <w:rPr>
          <w:rFonts w:ascii="DINPro-Regular" w:hAnsi="DINPro-Regular"/>
          <w:sz w:val="20"/>
          <w:szCs w:val="20"/>
        </w:rPr>
        <w:t xml:space="preserve"> Free Zone Establishment share can only be held by one shareholder or entity. The Establishment shall keep a register in which details such as number, amount and owner information of all shares issued on it shall be entered. No shares shall be issued in bearer form.</w:t>
      </w:r>
    </w:p>
    <w:p w14:paraId="578DBA2D" w14:textId="77777777" w:rsidR="00FD72DD" w:rsidRPr="007D2406" w:rsidRDefault="002E136C">
      <w:pPr>
        <w:ind w:left="-5"/>
        <w:rPr>
          <w:rFonts w:ascii="DINPro-Regular" w:hAnsi="DINPro-Regular"/>
          <w:sz w:val="20"/>
          <w:szCs w:val="20"/>
        </w:rPr>
      </w:pPr>
      <w:r w:rsidRPr="007D2406">
        <w:rPr>
          <w:rFonts w:ascii="DINPro-Regular" w:hAnsi="DINPro-Regular"/>
          <w:b/>
          <w:sz w:val="20"/>
          <w:szCs w:val="20"/>
        </w:rPr>
        <w:t>6.4</w:t>
      </w:r>
      <w:r w:rsidRPr="007D2406">
        <w:rPr>
          <w:rFonts w:ascii="DINPro-Regular" w:hAnsi="DINPro-Regular"/>
          <w:sz w:val="20"/>
          <w:szCs w:val="20"/>
        </w:rPr>
        <w:t xml:space="preserve"> Free Zone Establishment may own </w:t>
      </w:r>
      <w:proofErr w:type="gramStart"/>
      <w:r w:rsidRPr="007D2406">
        <w:rPr>
          <w:rFonts w:ascii="DINPro-Regular" w:hAnsi="DINPro-Regular"/>
          <w:sz w:val="20"/>
          <w:szCs w:val="20"/>
        </w:rPr>
        <w:t>all of</w:t>
      </w:r>
      <w:proofErr w:type="gramEnd"/>
      <w:r w:rsidRPr="007D2406">
        <w:rPr>
          <w:rFonts w:ascii="DINPro-Regular" w:hAnsi="DINPro-Regular"/>
          <w:sz w:val="20"/>
          <w:szCs w:val="20"/>
        </w:rPr>
        <w:t xml:space="preserve"> the shares in any other Free Zone Establishment or shares in any company or other establishment subject to compliance with all applicable laws.</w:t>
      </w:r>
    </w:p>
    <w:p w14:paraId="732C2D7B" w14:textId="77777777" w:rsidR="00FD72DD" w:rsidRPr="007D2406" w:rsidRDefault="002E136C">
      <w:pPr>
        <w:ind w:left="-5"/>
        <w:rPr>
          <w:rFonts w:ascii="DINPro-Regular" w:hAnsi="DINPro-Regular"/>
          <w:sz w:val="20"/>
          <w:szCs w:val="20"/>
        </w:rPr>
      </w:pPr>
      <w:r w:rsidRPr="007D2406">
        <w:rPr>
          <w:rFonts w:ascii="DINPro-Regular" w:hAnsi="DINPro-Regular"/>
          <w:b/>
          <w:sz w:val="20"/>
          <w:szCs w:val="20"/>
        </w:rPr>
        <w:t>6.5</w:t>
      </w:r>
      <w:r w:rsidRPr="007D2406">
        <w:rPr>
          <w:rFonts w:ascii="DINPro-Regular" w:hAnsi="DINPro-Regular"/>
          <w:sz w:val="20"/>
          <w:szCs w:val="20"/>
        </w:rPr>
        <w:t xml:space="preserve"> Any purported transfer of any share or shares in any Free Zone Establishment shall be invalid unless a duly executed instrument of transfer has been delivered to the Free Zone Establishment's secretary and details are registered in the FZE Register. Any share transfer shall be effective as from the date of registration thereof in the FZE Register.</w:t>
      </w:r>
    </w:p>
    <w:p w14:paraId="00D9BF6C" w14:textId="2EAC85EE" w:rsidR="00FD72DD" w:rsidRPr="007D2406" w:rsidRDefault="002E136C">
      <w:pPr>
        <w:ind w:left="-5"/>
        <w:rPr>
          <w:rFonts w:ascii="DINPro-Regular" w:hAnsi="DINPro-Regular"/>
          <w:sz w:val="20"/>
          <w:szCs w:val="20"/>
        </w:rPr>
      </w:pPr>
      <w:r w:rsidRPr="007D2406">
        <w:rPr>
          <w:rFonts w:ascii="DINPro-Regular" w:hAnsi="DINPro-Regular"/>
          <w:b/>
          <w:sz w:val="20"/>
          <w:szCs w:val="20"/>
        </w:rPr>
        <w:t>6.6</w:t>
      </w:r>
      <w:r w:rsidRPr="007D2406">
        <w:rPr>
          <w:rFonts w:ascii="DINPro-Regular" w:hAnsi="DINPro-Regular"/>
          <w:sz w:val="20"/>
          <w:szCs w:val="20"/>
        </w:rPr>
        <w:t xml:space="preserve"> The shares of the Establishment can be transferred by the </w:t>
      </w:r>
      <w:r w:rsidR="0005175F" w:rsidRPr="007D2406">
        <w:rPr>
          <w:rFonts w:ascii="DINPro-Regular" w:hAnsi="DINPro-Regular"/>
          <w:color w:val="auto"/>
          <w:sz w:val="20"/>
          <w:szCs w:val="20"/>
        </w:rPr>
        <w:t xml:space="preserve">Owner </w:t>
      </w:r>
      <w:r w:rsidRPr="007D2406">
        <w:rPr>
          <w:rFonts w:ascii="DINPro-Regular" w:hAnsi="DINPro-Regular"/>
          <w:sz w:val="20"/>
          <w:szCs w:val="20"/>
        </w:rPr>
        <w:t>and with a prior written approval of DWTCA.</w:t>
      </w:r>
    </w:p>
    <w:p w14:paraId="3C914FE7" w14:textId="77777777" w:rsidR="00FD72DD" w:rsidRPr="007D2406" w:rsidRDefault="002E136C">
      <w:pPr>
        <w:pStyle w:val="Heading1"/>
        <w:ind w:left="92" w:right="52"/>
        <w:rPr>
          <w:rFonts w:ascii="DINPro-Regular" w:hAnsi="DINPro-Regular"/>
          <w:sz w:val="20"/>
          <w:szCs w:val="20"/>
        </w:rPr>
      </w:pPr>
      <w:r w:rsidRPr="007D2406">
        <w:rPr>
          <w:rFonts w:ascii="DINPro-Regular" w:hAnsi="DINPro-Regular"/>
          <w:sz w:val="20"/>
          <w:szCs w:val="20"/>
        </w:rPr>
        <w:t>ARTICLE (7) Liability Clause</w:t>
      </w:r>
    </w:p>
    <w:p w14:paraId="2DB31734" w14:textId="698C0F78" w:rsidR="00FD72DD" w:rsidRPr="007D2406" w:rsidRDefault="002E136C">
      <w:pPr>
        <w:spacing w:after="900"/>
        <w:ind w:left="-5"/>
        <w:rPr>
          <w:rFonts w:ascii="DINPro-Regular" w:hAnsi="DINPro-Regular"/>
          <w:sz w:val="20"/>
          <w:szCs w:val="20"/>
        </w:rPr>
      </w:pPr>
      <w:r w:rsidRPr="007D2406">
        <w:rPr>
          <w:rFonts w:ascii="DINPro-Regular" w:hAnsi="DINPro-Regular"/>
          <w:sz w:val="20"/>
          <w:szCs w:val="20"/>
        </w:rPr>
        <w:t xml:space="preserve">The nature of the Establishment is a Free Zone </w:t>
      </w:r>
      <w:proofErr w:type="gramStart"/>
      <w:r w:rsidRPr="007D2406">
        <w:rPr>
          <w:rFonts w:ascii="DINPro-Regular" w:hAnsi="DINPro-Regular"/>
          <w:sz w:val="20"/>
          <w:szCs w:val="20"/>
        </w:rPr>
        <w:t>Establishment</w:t>
      </w:r>
      <w:proofErr w:type="gramEnd"/>
      <w:r w:rsidRPr="007D2406">
        <w:rPr>
          <w:rFonts w:ascii="DINPro-Regular" w:hAnsi="DINPro-Regular"/>
          <w:sz w:val="20"/>
          <w:szCs w:val="20"/>
        </w:rPr>
        <w:t xml:space="preserve"> and the liability of the </w:t>
      </w:r>
      <w:r w:rsidR="0005175F" w:rsidRPr="007D2406">
        <w:rPr>
          <w:rFonts w:ascii="DINPro-Regular" w:hAnsi="DINPro-Regular"/>
          <w:sz w:val="20"/>
          <w:szCs w:val="20"/>
        </w:rPr>
        <w:t xml:space="preserve">Owner </w:t>
      </w:r>
      <w:r w:rsidRPr="007D2406">
        <w:rPr>
          <w:rFonts w:ascii="DINPro-Regular" w:hAnsi="DINPro-Regular"/>
          <w:sz w:val="20"/>
          <w:szCs w:val="20"/>
        </w:rPr>
        <w:t xml:space="preserve">is limited to the extent of </w:t>
      </w:r>
      <w:r w:rsidR="0005175F" w:rsidRPr="007D2406">
        <w:rPr>
          <w:rFonts w:ascii="DINPro-Regular" w:hAnsi="DINPro-Regular"/>
          <w:sz w:val="20"/>
          <w:szCs w:val="20"/>
        </w:rPr>
        <w:t xml:space="preserve">capital </w:t>
      </w:r>
      <w:r w:rsidRPr="007D2406">
        <w:rPr>
          <w:rFonts w:ascii="DINPro-Regular" w:hAnsi="DINPro-Regular"/>
          <w:sz w:val="20"/>
          <w:szCs w:val="20"/>
        </w:rPr>
        <w:t>held.</w:t>
      </w:r>
    </w:p>
    <w:p w14:paraId="4A8DF35E" w14:textId="77777777" w:rsidR="00FD72DD" w:rsidRPr="007D2406" w:rsidRDefault="002E136C">
      <w:pPr>
        <w:pStyle w:val="Heading1"/>
        <w:ind w:left="92" w:right="48"/>
        <w:rPr>
          <w:rFonts w:ascii="DINPro-Regular" w:hAnsi="DINPro-Regular"/>
          <w:sz w:val="20"/>
          <w:szCs w:val="20"/>
        </w:rPr>
      </w:pPr>
      <w:r w:rsidRPr="007D2406">
        <w:rPr>
          <w:rFonts w:ascii="DINPro-Regular" w:hAnsi="DINPro-Regular"/>
          <w:sz w:val="20"/>
          <w:szCs w:val="20"/>
        </w:rPr>
        <w:t>ARTICLE (8) FISCAL YEAR</w:t>
      </w:r>
    </w:p>
    <w:p w14:paraId="42BE2FF2" w14:textId="77777777" w:rsidR="00FD72DD" w:rsidRPr="007D2406" w:rsidRDefault="002E136C">
      <w:pPr>
        <w:spacing w:after="900"/>
        <w:ind w:left="-5"/>
        <w:rPr>
          <w:rFonts w:ascii="DINPro-Regular" w:hAnsi="DINPro-Regular"/>
          <w:sz w:val="20"/>
          <w:szCs w:val="20"/>
        </w:rPr>
      </w:pPr>
      <w:r w:rsidRPr="007D2406">
        <w:rPr>
          <w:rFonts w:ascii="DINPro-Regular" w:hAnsi="DINPro-Regular"/>
          <w:sz w:val="20"/>
          <w:szCs w:val="20"/>
        </w:rPr>
        <w:t xml:space="preserve">The first financial year shall commence in </w:t>
      </w:r>
      <w:r w:rsidR="0005175F" w:rsidRPr="007D2406">
        <w:rPr>
          <w:rFonts w:ascii="DINPro-Regular" w:hAnsi="DINPro-Regular"/>
          <w:b/>
          <w:sz w:val="20"/>
          <w:szCs w:val="20"/>
        </w:rPr>
        <w:t>{Month, Year}</w:t>
      </w:r>
      <w:r w:rsidRPr="007D2406">
        <w:rPr>
          <w:rFonts w:ascii="DINPro-Regular" w:hAnsi="DINPro-Regular"/>
          <w:sz w:val="20"/>
          <w:szCs w:val="20"/>
        </w:rPr>
        <w:t xml:space="preserve"> pursuant to the registration of the Free Zone Establishment / Company and will end in </w:t>
      </w:r>
      <w:r w:rsidR="0005175F" w:rsidRPr="007D2406">
        <w:rPr>
          <w:rFonts w:ascii="DINPro-Regular" w:hAnsi="DINPro-Regular"/>
          <w:b/>
          <w:sz w:val="20"/>
          <w:szCs w:val="20"/>
        </w:rPr>
        <w:t>{Month, Year}</w:t>
      </w:r>
      <w:r w:rsidRPr="007D2406">
        <w:rPr>
          <w:rFonts w:ascii="DINPro-Regular" w:hAnsi="DINPro-Regular"/>
          <w:sz w:val="20"/>
          <w:szCs w:val="20"/>
        </w:rPr>
        <w:t xml:space="preserve">. The successive financial years shall be of 12 months duration ending in </w:t>
      </w:r>
      <w:r w:rsidR="0005175F" w:rsidRPr="007D2406">
        <w:rPr>
          <w:rFonts w:ascii="DINPro-Regular" w:hAnsi="DINPro-Regular"/>
          <w:b/>
          <w:sz w:val="20"/>
          <w:szCs w:val="20"/>
        </w:rPr>
        <w:t>{Month}</w:t>
      </w:r>
      <w:r w:rsidRPr="007D2406">
        <w:rPr>
          <w:rFonts w:ascii="DINPro-Regular" w:hAnsi="DINPro-Regular"/>
          <w:b/>
          <w:sz w:val="20"/>
          <w:szCs w:val="20"/>
        </w:rPr>
        <w:t xml:space="preserve"> </w:t>
      </w:r>
      <w:r w:rsidRPr="007D2406">
        <w:rPr>
          <w:rFonts w:ascii="DINPro-Regular" w:hAnsi="DINPro-Regular"/>
          <w:sz w:val="20"/>
          <w:szCs w:val="20"/>
        </w:rPr>
        <w:t>every year.</w:t>
      </w:r>
    </w:p>
    <w:p w14:paraId="154225BE" w14:textId="77777777" w:rsidR="00FD72DD" w:rsidRPr="007D2406" w:rsidRDefault="002E136C">
      <w:pPr>
        <w:pStyle w:val="Heading1"/>
        <w:ind w:left="92" w:right="51"/>
        <w:rPr>
          <w:rFonts w:ascii="DINPro-Regular" w:hAnsi="DINPro-Regular"/>
          <w:sz w:val="20"/>
          <w:szCs w:val="20"/>
        </w:rPr>
      </w:pPr>
      <w:r w:rsidRPr="007D2406">
        <w:rPr>
          <w:rFonts w:ascii="DINPro-Regular" w:hAnsi="DINPro-Regular"/>
          <w:sz w:val="20"/>
          <w:szCs w:val="20"/>
        </w:rPr>
        <w:lastRenderedPageBreak/>
        <w:t>ARTICLE (9) ACCOUNTS</w:t>
      </w:r>
    </w:p>
    <w:p w14:paraId="25AEA0CC" w14:textId="77777777" w:rsidR="00FD72DD" w:rsidRPr="007D2406" w:rsidRDefault="002E136C">
      <w:pPr>
        <w:ind w:left="-5"/>
        <w:rPr>
          <w:rFonts w:ascii="DINPro-Regular" w:hAnsi="DINPro-Regular"/>
          <w:sz w:val="20"/>
          <w:szCs w:val="20"/>
        </w:rPr>
      </w:pPr>
      <w:r w:rsidRPr="007D2406">
        <w:rPr>
          <w:rFonts w:ascii="DINPro-Regular" w:hAnsi="DINPro-Regular"/>
          <w:b/>
          <w:sz w:val="20"/>
          <w:szCs w:val="20"/>
        </w:rPr>
        <w:t>9.1</w:t>
      </w:r>
      <w:r w:rsidRPr="007D2406">
        <w:rPr>
          <w:rFonts w:ascii="DINPro-Regular" w:hAnsi="DINPro-Regular"/>
          <w:sz w:val="20"/>
          <w:szCs w:val="20"/>
        </w:rPr>
        <w:t xml:space="preserve"> Regular books of accounts shall be kept under the control and supervision of the Manager.</w:t>
      </w:r>
    </w:p>
    <w:p w14:paraId="375B837B" w14:textId="77777777" w:rsidR="00FD72DD" w:rsidRPr="007D2406" w:rsidRDefault="002E136C">
      <w:pPr>
        <w:spacing w:after="895"/>
        <w:ind w:left="-5"/>
        <w:rPr>
          <w:rFonts w:ascii="DINPro-Regular" w:hAnsi="DINPro-Regular"/>
          <w:sz w:val="20"/>
          <w:szCs w:val="20"/>
        </w:rPr>
      </w:pPr>
      <w:r w:rsidRPr="007D2406">
        <w:rPr>
          <w:rFonts w:ascii="DINPro-Regular" w:hAnsi="DINPro-Regular"/>
          <w:b/>
          <w:sz w:val="20"/>
          <w:szCs w:val="20"/>
        </w:rPr>
        <w:t>9.2</w:t>
      </w:r>
      <w:r w:rsidRPr="007D2406">
        <w:rPr>
          <w:rFonts w:ascii="DINPro-Regular" w:hAnsi="DINPro-Regular"/>
          <w:sz w:val="20"/>
          <w:szCs w:val="20"/>
        </w:rPr>
        <w:t xml:space="preserve"> The Owner shall appoint an Auditor to audit the accounts as per the rules of accounts.</w:t>
      </w:r>
    </w:p>
    <w:p w14:paraId="4CCFE990" w14:textId="77777777" w:rsidR="00FD72DD" w:rsidRPr="007D2406" w:rsidRDefault="002E136C">
      <w:pPr>
        <w:pStyle w:val="Heading1"/>
        <w:ind w:left="92" w:right="44"/>
        <w:rPr>
          <w:rFonts w:ascii="DINPro-Regular" w:hAnsi="DINPro-Regular"/>
          <w:sz w:val="20"/>
          <w:szCs w:val="20"/>
        </w:rPr>
      </w:pPr>
      <w:r w:rsidRPr="007D2406">
        <w:rPr>
          <w:rFonts w:ascii="DINPro-Regular" w:hAnsi="DINPro-Regular"/>
          <w:sz w:val="20"/>
          <w:szCs w:val="20"/>
        </w:rPr>
        <w:t>ARTICLE (10) RESPONSIBILITY</w:t>
      </w:r>
    </w:p>
    <w:p w14:paraId="5F401805" w14:textId="3D3A504D" w:rsidR="00FD72DD" w:rsidRPr="007D2406" w:rsidRDefault="002E136C">
      <w:pPr>
        <w:spacing w:after="900"/>
        <w:ind w:left="-5"/>
        <w:rPr>
          <w:rFonts w:ascii="DINPro-Regular" w:hAnsi="DINPro-Regular"/>
          <w:sz w:val="20"/>
          <w:szCs w:val="20"/>
        </w:rPr>
      </w:pPr>
      <w:r w:rsidRPr="007D2406">
        <w:rPr>
          <w:rFonts w:ascii="DINPro-Regular" w:hAnsi="DINPro-Regular"/>
          <w:sz w:val="20"/>
          <w:szCs w:val="20"/>
        </w:rPr>
        <w:t xml:space="preserve">The </w:t>
      </w:r>
      <w:r w:rsidR="00022561" w:rsidRPr="007D2406">
        <w:rPr>
          <w:rFonts w:ascii="DINPro-Regular" w:hAnsi="DINPro-Regular"/>
          <w:sz w:val="20"/>
          <w:szCs w:val="20"/>
        </w:rPr>
        <w:t xml:space="preserve">liability </w:t>
      </w:r>
      <w:r w:rsidRPr="007D2406">
        <w:rPr>
          <w:rFonts w:ascii="DINPro-Regular" w:hAnsi="DINPro-Regular"/>
          <w:sz w:val="20"/>
          <w:szCs w:val="20"/>
        </w:rPr>
        <w:t>of</w:t>
      </w:r>
      <w:bookmarkStart w:id="0" w:name="_Hlk165368838"/>
      <w:r w:rsidRPr="007D2406">
        <w:rPr>
          <w:rFonts w:ascii="DINPro-Regular" w:hAnsi="DINPro-Regular"/>
          <w:sz w:val="20"/>
          <w:szCs w:val="20"/>
        </w:rPr>
        <w:t xml:space="preserve"> the Establishment to the debts of the company shall be limited to the amount unpaid of their respective shares if any.</w:t>
      </w:r>
      <w:bookmarkEnd w:id="0"/>
    </w:p>
    <w:p w14:paraId="38E6686F" w14:textId="77777777" w:rsidR="00FD72DD" w:rsidRPr="007D2406" w:rsidRDefault="002E136C">
      <w:pPr>
        <w:pStyle w:val="Heading1"/>
        <w:ind w:left="92" w:right="44"/>
        <w:rPr>
          <w:rFonts w:ascii="DINPro-Regular" w:hAnsi="DINPro-Regular"/>
          <w:sz w:val="20"/>
          <w:szCs w:val="20"/>
        </w:rPr>
      </w:pPr>
      <w:r w:rsidRPr="007D2406">
        <w:rPr>
          <w:rFonts w:ascii="DINPro-Regular" w:hAnsi="DINPro-Regular"/>
          <w:sz w:val="20"/>
          <w:szCs w:val="20"/>
        </w:rPr>
        <w:t>ARTICLE (11) AMENDMENTS</w:t>
      </w:r>
    </w:p>
    <w:p w14:paraId="7A414463" w14:textId="77777777" w:rsidR="00FD72DD" w:rsidRPr="007D2406" w:rsidRDefault="002E136C">
      <w:pPr>
        <w:ind w:left="-5"/>
        <w:rPr>
          <w:rFonts w:ascii="DINPro-Regular" w:hAnsi="DINPro-Regular"/>
          <w:sz w:val="20"/>
          <w:szCs w:val="20"/>
        </w:rPr>
      </w:pPr>
      <w:r w:rsidRPr="007D2406">
        <w:rPr>
          <w:rFonts w:ascii="DINPro-Regular" w:hAnsi="DINPro-Regular"/>
          <w:sz w:val="20"/>
          <w:szCs w:val="20"/>
        </w:rPr>
        <w:t>The Establishment may amend its Memorandum of Association and Articles of Association by the Owner with a prior written approval from DWTCA.</w:t>
      </w:r>
    </w:p>
    <w:p w14:paraId="34E9708B" w14:textId="77777777" w:rsidR="00FD72DD" w:rsidRPr="007D2406" w:rsidRDefault="002E136C">
      <w:pPr>
        <w:pStyle w:val="Heading1"/>
        <w:spacing w:after="87" w:line="259" w:lineRule="auto"/>
        <w:ind w:left="2789" w:firstLine="0"/>
        <w:jc w:val="left"/>
        <w:rPr>
          <w:rFonts w:ascii="DINPro-Regular" w:hAnsi="DINPro-Regular"/>
          <w:sz w:val="20"/>
          <w:szCs w:val="20"/>
        </w:rPr>
      </w:pPr>
      <w:r w:rsidRPr="007D2406">
        <w:rPr>
          <w:rFonts w:ascii="DINPro-Regular" w:hAnsi="DINPro-Regular"/>
          <w:sz w:val="20"/>
          <w:szCs w:val="20"/>
        </w:rPr>
        <w:t>ARTICLE (12) CORRESPONDENCE</w:t>
      </w:r>
    </w:p>
    <w:p w14:paraId="7A8F5198" w14:textId="77777777" w:rsidR="00FD72DD" w:rsidRPr="007D2406" w:rsidRDefault="002E136C">
      <w:pPr>
        <w:spacing w:after="1220"/>
        <w:ind w:left="-5"/>
        <w:rPr>
          <w:rFonts w:ascii="DINPro-Regular" w:hAnsi="DINPro-Regular"/>
          <w:sz w:val="20"/>
          <w:szCs w:val="20"/>
        </w:rPr>
      </w:pPr>
      <w:r w:rsidRPr="007D2406">
        <w:rPr>
          <w:rFonts w:ascii="DINPro-Regular" w:hAnsi="DINPro-Regular"/>
          <w:sz w:val="20"/>
          <w:szCs w:val="20"/>
        </w:rPr>
        <w:t>Unless otherwise stated by a written notice, all correspondence to the Owner shall be made to his address of the Establishment book.</w:t>
      </w:r>
    </w:p>
    <w:p w14:paraId="673A30E6" w14:textId="77777777" w:rsidR="00FD72DD" w:rsidRPr="007D2406" w:rsidRDefault="002E136C">
      <w:pPr>
        <w:ind w:left="-5"/>
        <w:rPr>
          <w:rFonts w:ascii="DINPro-Regular" w:hAnsi="DINPro-Regular"/>
          <w:sz w:val="20"/>
          <w:szCs w:val="20"/>
        </w:rPr>
      </w:pPr>
      <w:r w:rsidRPr="007D2406">
        <w:rPr>
          <w:rFonts w:ascii="DINPro-Regular" w:hAnsi="DINPro-Regular"/>
          <w:sz w:val="20"/>
          <w:szCs w:val="20"/>
        </w:rPr>
        <w:t>Signature: - --------------------------------------------------------</w:t>
      </w:r>
    </w:p>
    <w:p w14:paraId="75092B94" w14:textId="77777777" w:rsidR="00B20315" w:rsidRPr="007D2406" w:rsidRDefault="00B20315">
      <w:pPr>
        <w:spacing w:after="179" w:line="265" w:lineRule="auto"/>
        <w:ind w:left="-5"/>
        <w:rPr>
          <w:rFonts w:ascii="DINPro-Regular" w:hAnsi="DINPro-Regular"/>
          <w:b/>
          <w:sz w:val="20"/>
          <w:szCs w:val="20"/>
        </w:rPr>
      </w:pPr>
    </w:p>
    <w:p w14:paraId="54E200CF" w14:textId="23C26E2B" w:rsidR="00FD72DD" w:rsidRPr="007D2406" w:rsidRDefault="00B20315">
      <w:pPr>
        <w:spacing w:after="179" w:line="265" w:lineRule="auto"/>
        <w:ind w:left="-5"/>
        <w:rPr>
          <w:rFonts w:ascii="DINPro-Regular" w:hAnsi="DINPro-Regular"/>
          <w:sz w:val="20"/>
          <w:szCs w:val="20"/>
        </w:rPr>
      </w:pPr>
      <w:r w:rsidRPr="007D2406">
        <w:rPr>
          <w:rFonts w:ascii="DINPro-Regular" w:hAnsi="DINPro-Regular"/>
          <w:b/>
          <w:sz w:val="20"/>
          <w:szCs w:val="20"/>
        </w:rPr>
        <w:t xml:space="preserve"> </w:t>
      </w:r>
      <w:r w:rsidR="002E136C" w:rsidRPr="007D2406">
        <w:rPr>
          <w:rFonts w:ascii="DINPro-Regular" w:hAnsi="DINPro-Regular"/>
          <w:b/>
          <w:sz w:val="20"/>
          <w:szCs w:val="20"/>
        </w:rPr>
        <w:t>(For DWTCA Use)</w:t>
      </w:r>
    </w:p>
    <w:p w14:paraId="7D45E82D" w14:textId="77777777" w:rsidR="00FD72DD" w:rsidRPr="007D2406" w:rsidRDefault="002E136C">
      <w:pPr>
        <w:ind w:left="-5"/>
        <w:rPr>
          <w:rFonts w:ascii="DINPro-Regular" w:hAnsi="DINPro-Regular"/>
          <w:sz w:val="20"/>
          <w:szCs w:val="20"/>
        </w:rPr>
      </w:pPr>
      <w:r w:rsidRPr="007D2406">
        <w:rPr>
          <w:rFonts w:ascii="DINPro-Regular" w:hAnsi="DINPro-Regular"/>
          <w:sz w:val="20"/>
          <w:szCs w:val="20"/>
        </w:rPr>
        <w:t>At the Free Zone Department, on this ___________________________, the contents of this document have been acknowledged by each of the Partners hereof and his signature has been verified at his request.</w:t>
      </w:r>
    </w:p>
    <w:p w14:paraId="7DE90486" w14:textId="774446F0" w:rsidR="00FD72DD" w:rsidRPr="007D2406" w:rsidRDefault="002E136C">
      <w:pPr>
        <w:spacing w:after="1159" w:line="265" w:lineRule="auto"/>
        <w:ind w:left="-5"/>
        <w:rPr>
          <w:rFonts w:ascii="DINPro-Regular" w:hAnsi="DINPro-Regular"/>
          <w:sz w:val="20"/>
          <w:szCs w:val="20"/>
        </w:rPr>
      </w:pPr>
      <w:r w:rsidRPr="007D2406">
        <w:rPr>
          <w:rFonts w:ascii="DINPro-Regular" w:hAnsi="DINPro-Regular"/>
          <w:sz w:val="20"/>
          <w:szCs w:val="20"/>
        </w:rPr>
        <w:t xml:space="preserve">Witnessed By </w:t>
      </w:r>
      <w:r w:rsidR="001D5B0B" w:rsidRPr="007D2406">
        <w:rPr>
          <w:rFonts w:ascii="DINPro-Regular" w:hAnsi="DINPro-Regular"/>
          <w:b/>
          <w:sz w:val="20"/>
          <w:szCs w:val="20"/>
        </w:rPr>
        <w:t>…………………….</w:t>
      </w:r>
    </w:p>
    <w:p w14:paraId="6F5F8462" w14:textId="77777777" w:rsidR="00FD72DD" w:rsidRPr="007D2406" w:rsidRDefault="002E136C">
      <w:pPr>
        <w:ind w:left="-5"/>
        <w:rPr>
          <w:rFonts w:ascii="DINPro-Regular" w:hAnsi="DINPro-Regular"/>
          <w:sz w:val="20"/>
          <w:szCs w:val="20"/>
        </w:rPr>
      </w:pPr>
      <w:r w:rsidRPr="007D2406">
        <w:rPr>
          <w:rFonts w:ascii="DINPro-Regular" w:hAnsi="DINPro-Regular"/>
          <w:sz w:val="20"/>
          <w:szCs w:val="20"/>
        </w:rPr>
        <w:t>Signature: - --------------------------------------------------------</w:t>
      </w:r>
    </w:p>
    <w:sectPr w:rsidR="00FD72DD" w:rsidRPr="007D2406">
      <w:footerReference w:type="even" r:id="rId9"/>
      <w:footerReference w:type="default" r:id="rId10"/>
      <w:footerReference w:type="first" r:id="rId11"/>
      <w:pgSz w:w="11906" w:h="16838"/>
      <w:pgMar w:top="1571" w:right="320" w:bottom="1920" w:left="600" w:header="720" w:footer="3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5B75A" w14:textId="77777777" w:rsidR="005E171E" w:rsidRDefault="005E171E">
      <w:pPr>
        <w:spacing w:after="0" w:line="240" w:lineRule="auto"/>
      </w:pPr>
      <w:r>
        <w:separator/>
      </w:r>
    </w:p>
  </w:endnote>
  <w:endnote w:type="continuationSeparator" w:id="0">
    <w:p w14:paraId="39E9454B" w14:textId="77777777" w:rsidR="005E171E" w:rsidRDefault="005E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INPro-Regular">
    <w:panose1 w:val="02000503030000020004"/>
    <w:charset w:val="00"/>
    <w:family w:val="auto"/>
    <w:notTrueType/>
    <w:pitch w:val="variable"/>
    <w:sig w:usb0="800002AF" w:usb1="4000206A"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806E" w14:textId="77777777" w:rsidR="00FD72DD" w:rsidRDefault="002E136C">
    <w:pPr>
      <w:spacing w:after="0" w:line="259" w:lineRule="auto"/>
      <w:ind w:left="0" w:firstLine="0"/>
    </w:pPr>
    <w:r>
      <w:rPr>
        <w:rFonts w:ascii="Arial" w:eastAsia="Arial" w:hAnsi="Arial" w:cs="Arial"/>
        <w:color w:val="282828"/>
        <w:sz w:val="20"/>
      </w:rPr>
      <w:t xml:space="preserve">Page </w:t>
    </w:r>
    <w:r>
      <w:fldChar w:fldCharType="begin"/>
    </w:r>
    <w:r>
      <w:instrText xml:space="preserve"> PAGE   \* MERGEFORMAT </w:instrText>
    </w:r>
    <w:r>
      <w:fldChar w:fldCharType="separate"/>
    </w:r>
    <w:r>
      <w:rPr>
        <w:rFonts w:ascii="Arial" w:eastAsia="Arial" w:hAnsi="Arial" w:cs="Arial"/>
        <w:color w:val="282828"/>
        <w:sz w:val="20"/>
      </w:rPr>
      <w:t>1</w:t>
    </w:r>
    <w:r>
      <w:rPr>
        <w:rFonts w:ascii="Arial" w:eastAsia="Arial" w:hAnsi="Arial" w:cs="Arial"/>
        <w:color w:val="282828"/>
        <w:sz w:val="20"/>
      </w:rPr>
      <w:fldChar w:fldCharType="end"/>
    </w:r>
    <w:r>
      <w:rPr>
        <w:rFonts w:ascii="Arial" w:eastAsia="Arial" w:hAnsi="Arial" w:cs="Arial"/>
        <w:color w:val="282828"/>
        <w:sz w:val="20"/>
      </w:rPr>
      <w:t xml:space="preserve"> of </w:t>
    </w:r>
    <w:fldSimple w:instr=" NUMPAGES   \* MERGEFORMAT ">
      <w:r>
        <w:rPr>
          <w:rFonts w:ascii="Arial" w:eastAsia="Arial" w:hAnsi="Arial" w:cs="Arial"/>
          <w:color w:val="282828"/>
          <w:sz w:val="20"/>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D3297" w14:textId="77777777" w:rsidR="00FD72DD" w:rsidRDefault="002E136C">
    <w:pPr>
      <w:spacing w:after="0" w:line="259" w:lineRule="auto"/>
      <w:ind w:left="0" w:firstLine="0"/>
    </w:pPr>
    <w:r>
      <w:rPr>
        <w:rFonts w:ascii="Arial" w:eastAsia="Arial" w:hAnsi="Arial" w:cs="Arial"/>
        <w:color w:val="282828"/>
        <w:sz w:val="20"/>
      </w:rPr>
      <w:t xml:space="preserve">Page </w:t>
    </w:r>
    <w:r>
      <w:fldChar w:fldCharType="begin"/>
    </w:r>
    <w:r>
      <w:instrText xml:space="preserve"> PAGE   \* MERGEFORMAT </w:instrText>
    </w:r>
    <w:r>
      <w:fldChar w:fldCharType="separate"/>
    </w:r>
    <w:r>
      <w:rPr>
        <w:rFonts w:ascii="Arial" w:eastAsia="Arial" w:hAnsi="Arial" w:cs="Arial"/>
        <w:color w:val="282828"/>
        <w:sz w:val="20"/>
      </w:rPr>
      <w:t>1</w:t>
    </w:r>
    <w:r>
      <w:rPr>
        <w:rFonts w:ascii="Arial" w:eastAsia="Arial" w:hAnsi="Arial" w:cs="Arial"/>
        <w:color w:val="282828"/>
        <w:sz w:val="20"/>
      </w:rPr>
      <w:fldChar w:fldCharType="end"/>
    </w:r>
    <w:r>
      <w:rPr>
        <w:rFonts w:ascii="Arial" w:eastAsia="Arial" w:hAnsi="Arial" w:cs="Arial"/>
        <w:color w:val="282828"/>
        <w:sz w:val="20"/>
      </w:rPr>
      <w:t xml:space="preserve"> of </w:t>
    </w:r>
    <w:fldSimple w:instr=" NUMPAGES   \* MERGEFORMAT ">
      <w:r>
        <w:rPr>
          <w:rFonts w:ascii="Arial" w:eastAsia="Arial" w:hAnsi="Arial" w:cs="Arial"/>
          <w:color w:val="282828"/>
          <w:sz w:val="20"/>
        </w:rPr>
        <w:t>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02C3" w14:textId="77777777" w:rsidR="00FD72DD" w:rsidRDefault="002E136C">
    <w:pPr>
      <w:spacing w:after="0" w:line="259" w:lineRule="auto"/>
      <w:ind w:left="0" w:firstLine="0"/>
    </w:pPr>
    <w:r>
      <w:rPr>
        <w:rFonts w:ascii="Arial" w:eastAsia="Arial" w:hAnsi="Arial" w:cs="Arial"/>
        <w:color w:val="282828"/>
        <w:sz w:val="20"/>
      </w:rPr>
      <w:t xml:space="preserve">Page </w:t>
    </w:r>
    <w:r>
      <w:fldChar w:fldCharType="begin"/>
    </w:r>
    <w:r>
      <w:instrText xml:space="preserve"> PAGE   \* MERGEFORMAT </w:instrText>
    </w:r>
    <w:r>
      <w:fldChar w:fldCharType="separate"/>
    </w:r>
    <w:r>
      <w:rPr>
        <w:rFonts w:ascii="Arial" w:eastAsia="Arial" w:hAnsi="Arial" w:cs="Arial"/>
        <w:color w:val="282828"/>
        <w:sz w:val="20"/>
      </w:rPr>
      <w:t>1</w:t>
    </w:r>
    <w:r>
      <w:rPr>
        <w:rFonts w:ascii="Arial" w:eastAsia="Arial" w:hAnsi="Arial" w:cs="Arial"/>
        <w:color w:val="282828"/>
        <w:sz w:val="20"/>
      </w:rPr>
      <w:fldChar w:fldCharType="end"/>
    </w:r>
    <w:r>
      <w:rPr>
        <w:rFonts w:ascii="Arial" w:eastAsia="Arial" w:hAnsi="Arial" w:cs="Arial"/>
        <w:color w:val="282828"/>
        <w:sz w:val="20"/>
      </w:rPr>
      <w:t xml:space="preserve"> of </w:t>
    </w:r>
    <w:fldSimple w:instr=" NUMPAGES   \* MERGEFORMAT ">
      <w:r>
        <w:rPr>
          <w:rFonts w:ascii="Arial" w:eastAsia="Arial" w:hAnsi="Arial" w:cs="Arial"/>
          <w:color w:val="282828"/>
          <w:sz w:val="20"/>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A0834" w14:textId="77777777" w:rsidR="005E171E" w:rsidRDefault="005E171E">
      <w:pPr>
        <w:spacing w:after="0" w:line="240" w:lineRule="auto"/>
      </w:pPr>
      <w:r>
        <w:separator/>
      </w:r>
    </w:p>
  </w:footnote>
  <w:footnote w:type="continuationSeparator" w:id="0">
    <w:p w14:paraId="35FE1654" w14:textId="77777777" w:rsidR="005E171E" w:rsidRDefault="005E17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2DD"/>
    <w:rsid w:val="00022561"/>
    <w:rsid w:val="0005175F"/>
    <w:rsid w:val="0006556F"/>
    <w:rsid w:val="00196A86"/>
    <w:rsid w:val="001D5B0B"/>
    <w:rsid w:val="002E136C"/>
    <w:rsid w:val="002F613B"/>
    <w:rsid w:val="00387F6E"/>
    <w:rsid w:val="005E171E"/>
    <w:rsid w:val="005F5A28"/>
    <w:rsid w:val="00665120"/>
    <w:rsid w:val="00675D6A"/>
    <w:rsid w:val="006806CE"/>
    <w:rsid w:val="00714460"/>
    <w:rsid w:val="007D2406"/>
    <w:rsid w:val="00937BD2"/>
    <w:rsid w:val="0095454C"/>
    <w:rsid w:val="009C7AA0"/>
    <w:rsid w:val="00A67E76"/>
    <w:rsid w:val="00B20315"/>
    <w:rsid w:val="00C461DE"/>
    <w:rsid w:val="00D21B93"/>
    <w:rsid w:val="00E43205"/>
    <w:rsid w:val="00E76C7F"/>
    <w:rsid w:val="00EE2BFA"/>
    <w:rsid w:val="00FB330E"/>
    <w:rsid w:val="00FD72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CD48D"/>
  <w15:docId w15:val="{A7FEA8F4-9122-4534-B307-BBB0064C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8" w:line="226"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79" w:line="265" w:lineRule="auto"/>
      <w:ind w:left="41" w:hanging="10"/>
      <w:jc w:val="center"/>
      <w:outlineLvl w:val="0"/>
    </w:pPr>
    <w:rPr>
      <w:rFonts w:ascii="Times New Roman" w:eastAsia="Times New Roman" w:hAnsi="Times New Roman" w:cs="Times New Roman"/>
      <w:b/>
      <w:color w:val="000000"/>
      <w:sz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3"/>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a217a12-7048-4081-9c89-e1a3488fb3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AA631C58CEE84BAFA1FD20864E5028" ma:contentTypeVersion="17" ma:contentTypeDescription="Create a new document." ma:contentTypeScope="" ma:versionID="9c733c7592a4fc32b526fb589af8c423">
  <xsd:schema xmlns:xsd="http://www.w3.org/2001/XMLSchema" xmlns:xs="http://www.w3.org/2001/XMLSchema" xmlns:p="http://schemas.microsoft.com/office/2006/metadata/properties" xmlns:ns1="http://schemas.microsoft.com/sharepoint/v3" xmlns:ns3="8a217a12-7048-4081-9c89-e1a3488fb377" xmlns:ns4="3dfa5fef-886f-4534-977c-43f0df4da847" targetNamespace="http://schemas.microsoft.com/office/2006/metadata/properties" ma:root="true" ma:fieldsID="d5b36cf050b67f3357c0c7ebdc21666f" ns1:_="" ns3:_="" ns4:_="">
    <xsd:import namespace="http://schemas.microsoft.com/sharepoint/v3"/>
    <xsd:import namespace="8a217a12-7048-4081-9c89-e1a3488fb377"/>
    <xsd:import namespace="3dfa5fef-886f-4534-977c-43f0df4da84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1:_ip_UnifiedCompliancePolicyProperties" minOccurs="0"/>
                <xsd:element ref="ns1:_ip_UnifiedCompliancePolicyUIActio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217a12-7048-4081-9c89-e1a3488fb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fa5fef-886f-4534-977c-43f0df4da84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A2562C-8DAD-441E-A81B-224DF8C09995}">
  <ds:schemaRefs>
    <ds:schemaRef ds:uri="http://schemas.microsoft.com/office/2006/metadata/properties"/>
    <ds:schemaRef ds:uri="http://schemas.microsoft.com/office/infopath/2007/PartnerControls"/>
    <ds:schemaRef ds:uri="http://schemas.microsoft.com/sharepoint/v3"/>
    <ds:schemaRef ds:uri="8a217a12-7048-4081-9c89-e1a3488fb377"/>
  </ds:schemaRefs>
</ds:datastoreItem>
</file>

<file path=customXml/itemProps2.xml><?xml version="1.0" encoding="utf-8"?>
<ds:datastoreItem xmlns:ds="http://schemas.openxmlformats.org/officeDocument/2006/customXml" ds:itemID="{9F90388F-FCB1-4E8D-B530-2E60372D526E}">
  <ds:schemaRefs>
    <ds:schemaRef ds:uri="http://schemas.microsoft.com/sharepoint/v3/contenttype/forms"/>
  </ds:schemaRefs>
</ds:datastoreItem>
</file>

<file path=customXml/itemProps3.xml><?xml version="1.0" encoding="utf-8"?>
<ds:datastoreItem xmlns:ds="http://schemas.openxmlformats.org/officeDocument/2006/customXml" ds:itemID="{AE9C2F77-A1F5-4E4B-A900-9D2C7896F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217a12-7048-4081-9c89-e1a3488fb377"/>
    <ds:schemaRef ds:uri="3dfa5fef-886f-4534-977c-43f0df4da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DWTC</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Wilfred Halimao</dc:creator>
  <cp:keywords/>
  <cp:lastModifiedBy>Tara Ghorayeb</cp:lastModifiedBy>
  <cp:revision>5</cp:revision>
  <dcterms:created xsi:type="dcterms:W3CDTF">2024-06-04T06:50:00Z</dcterms:created>
  <dcterms:modified xsi:type="dcterms:W3CDTF">2024-06-05T08:22:00Z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0x010100E5AA631C58CEE84BAFA1FD20864E5028</vt:lpwstr>
  </property>
</Properties>
</file>